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523" w:rsidRPr="008B2523" w:rsidRDefault="008B2523" w:rsidP="008B2523">
      <w:pPr>
        <w:jc w:val="right"/>
        <w:rPr>
          <w:rFonts w:eastAsia="Calibri"/>
          <w:b/>
          <w:bCs/>
          <w:sz w:val="26"/>
          <w:szCs w:val="26"/>
          <w:lang w:eastAsia="en-US"/>
        </w:rPr>
      </w:pPr>
      <w:r w:rsidRPr="008B2523">
        <w:rPr>
          <w:rFonts w:eastAsia="Calibri"/>
          <w:b/>
          <w:bCs/>
          <w:sz w:val="26"/>
          <w:szCs w:val="26"/>
          <w:lang w:eastAsia="en-US"/>
        </w:rPr>
        <w:t xml:space="preserve">ПРИЛОЖЕНИЕ № </w:t>
      </w:r>
      <w:r w:rsidR="00C46CB2">
        <w:rPr>
          <w:rFonts w:eastAsia="Calibri"/>
          <w:b/>
          <w:bCs/>
          <w:sz w:val="26"/>
          <w:szCs w:val="26"/>
          <w:lang w:eastAsia="en-US"/>
        </w:rPr>
        <w:t>4</w:t>
      </w:r>
    </w:p>
    <w:p w:rsidR="008B2523" w:rsidRPr="008B2523" w:rsidRDefault="008B2523" w:rsidP="008B2523">
      <w:pPr>
        <w:jc w:val="right"/>
        <w:rPr>
          <w:rFonts w:eastAsia="Calibri"/>
          <w:b/>
          <w:bCs/>
          <w:sz w:val="26"/>
          <w:szCs w:val="26"/>
          <w:lang w:eastAsia="en-US"/>
        </w:rPr>
      </w:pPr>
      <w:r w:rsidRPr="008B2523">
        <w:rPr>
          <w:rFonts w:eastAsia="Calibri"/>
          <w:b/>
          <w:bCs/>
          <w:sz w:val="26"/>
          <w:szCs w:val="26"/>
          <w:lang w:eastAsia="en-US"/>
        </w:rPr>
        <w:t>к постановлению Правительства</w:t>
      </w:r>
    </w:p>
    <w:p w:rsidR="008B2523" w:rsidRPr="008B2523" w:rsidRDefault="008B2523" w:rsidP="008B2523">
      <w:pPr>
        <w:jc w:val="right"/>
        <w:rPr>
          <w:rFonts w:eastAsia="Calibri"/>
          <w:b/>
          <w:bCs/>
          <w:sz w:val="26"/>
          <w:szCs w:val="26"/>
          <w:lang w:eastAsia="en-US"/>
        </w:rPr>
      </w:pPr>
      <w:r w:rsidRPr="008B2523">
        <w:rPr>
          <w:rFonts w:eastAsia="Calibri"/>
          <w:b/>
          <w:bCs/>
          <w:sz w:val="26"/>
          <w:szCs w:val="26"/>
          <w:lang w:eastAsia="en-US"/>
        </w:rPr>
        <w:t xml:space="preserve">Магаданской области </w:t>
      </w:r>
    </w:p>
    <w:p w:rsidR="008B2523" w:rsidRPr="008B2523" w:rsidRDefault="008B2523" w:rsidP="008B2523">
      <w:pPr>
        <w:jc w:val="right"/>
        <w:rPr>
          <w:rFonts w:eastAsia="Calibri"/>
          <w:b/>
          <w:bCs/>
          <w:sz w:val="26"/>
          <w:szCs w:val="26"/>
          <w:lang w:eastAsia="en-US"/>
        </w:rPr>
      </w:pPr>
      <w:r w:rsidRPr="008B2523">
        <w:rPr>
          <w:rFonts w:eastAsia="Calibri"/>
          <w:b/>
          <w:bCs/>
          <w:sz w:val="26"/>
          <w:szCs w:val="26"/>
          <w:lang w:eastAsia="en-US"/>
        </w:rPr>
        <w:t>от _____________ № _______</w:t>
      </w:r>
    </w:p>
    <w:p w:rsidR="008B2523" w:rsidRDefault="008B2523" w:rsidP="00D23D5F">
      <w:pPr>
        <w:jc w:val="right"/>
        <w:rPr>
          <w:b/>
          <w:bCs/>
          <w:sz w:val="26"/>
          <w:szCs w:val="26"/>
        </w:rPr>
      </w:pPr>
    </w:p>
    <w:p w:rsidR="00D23D5F" w:rsidRPr="00D23D5F" w:rsidRDefault="0091798A" w:rsidP="00D23D5F">
      <w:pPr>
        <w:jc w:val="right"/>
        <w:rPr>
          <w:b/>
          <w:bCs/>
          <w:sz w:val="26"/>
          <w:szCs w:val="26"/>
        </w:rPr>
      </w:pPr>
      <w:r>
        <w:rPr>
          <w:b/>
          <w:bCs/>
          <w:sz w:val="26"/>
          <w:szCs w:val="26"/>
        </w:rPr>
        <w:t>«</w:t>
      </w:r>
      <w:bookmarkStart w:id="0" w:name="_GoBack"/>
      <w:bookmarkEnd w:id="0"/>
      <w:r w:rsidR="00D23D5F" w:rsidRPr="00D23D5F">
        <w:rPr>
          <w:b/>
          <w:bCs/>
          <w:sz w:val="26"/>
          <w:szCs w:val="26"/>
        </w:rPr>
        <w:t>ПРИЛОЖЕНИЕ № 5</w:t>
      </w:r>
    </w:p>
    <w:p w:rsidR="00D23D5F" w:rsidRPr="00D23D5F" w:rsidRDefault="00D23D5F" w:rsidP="00D23D5F">
      <w:pPr>
        <w:jc w:val="right"/>
        <w:rPr>
          <w:b/>
          <w:bCs/>
          <w:sz w:val="26"/>
          <w:szCs w:val="26"/>
        </w:rPr>
      </w:pPr>
      <w:r w:rsidRPr="00D23D5F">
        <w:rPr>
          <w:b/>
          <w:bCs/>
          <w:sz w:val="26"/>
          <w:szCs w:val="26"/>
        </w:rPr>
        <w:t>к Территориальной программе</w:t>
      </w:r>
    </w:p>
    <w:p w:rsidR="00D23D5F" w:rsidRPr="00D23D5F" w:rsidRDefault="00D23D5F" w:rsidP="00D23D5F">
      <w:pPr>
        <w:jc w:val="right"/>
        <w:rPr>
          <w:b/>
          <w:bCs/>
          <w:sz w:val="26"/>
          <w:szCs w:val="26"/>
        </w:rPr>
      </w:pPr>
      <w:r w:rsidRPr="00D23D5F">
        <w:rPr>
          <w:b/>
          <w:bCs/>
          <w:sz w:val="26"/>
          <w:szCs w:val="26"/>
        </w:rPr>
        <w:t>государственных гарантий</w:t>
      </w:r>
    </w:p>
    <w:p w:rsidR="00D23D5F" w:rsidRPr="00D23D5F" w:rsidRDefault="00D23D5F" w:rsidP="00D23D5F">
      <w:pPr>
        <w:jc w:val="right"/>
        <w:rPr>
          <w:b/>
          <w:bCs/>
          <w:sz w:val="26"/>
          <w:szCs w:val="26"/>
        </w:rPr>
      </w:pPr>
      <w:r w:rsidRPr="00D23D5F">
        <w:rPr>
          <w:b/>
          <w:bCs/>
          <w:sz w:val="26"/>
          <w:szCs w:val="26"/>
        </w:rPr>
        <w:t>бесплатного оказания гражданам</w:t>
      </w:r>
    </w:p>
    <w:p w:rsidR="00D23D5F" w:rsidRPr="00D23D5F" w:rsidRDefault="00D23D5F" w:rsidP="00D23D5F">
      <w:pPr>
        <w:jc w:val="right"/>
        <w:rPr>
          <w:b/>
          <w:bCs/>
          <w:sz w:val="26"/>
          <w:szCs w:val="26"/>
        </w:rPr>
      </w:pPr>
      <w:r w:rsidRPr="00D23D5F">
        <w:rPr>
          <w:b/>
          <w:bCs/>
          <w:sz w:val="26"/>
          <w:szCs w:val="26"/>
        </w:rPr>
        <w:t>медицинской помощи на территории</w:t>
      </w:r>
    </w:p>
    <w:p w:rsidR="00D23D5F" w:rsidRPr="00D23D5F" w:rsidRDefault="00D23D5F" w:rsidP="00D23D5F">
      <w:pPr>
        <w:jc w:val="right"/>
        <w:rPr>
          <w:b/>
          <w:bCs/>
          <w:sz w:val="26"/>
          <w:szCs w:val="26"/>
        </w:rPr>
      </w:pPr>
      <w:r w:rsidRPr="00D23D5F">
        <w:rPr>
          <w:b/>
          <w:bCs/>
          <w:sz w:val="26"/>
          <w:szCs w:val="26"/>
        </w:rPr>
        <w:t>Магаданской области на 2021 год и</w:t>
      </w:r>
    </w:p>
    <w:p w:rsidR="00D23D5F" w:rsidRPr="00D23D5F" w:rsidRDefault="00D23D5F" w:rsidP="00D23D5F">
      <w:pPr>
        <w:jc w:val="right"/>
        <w:rPr>
          <w:b/>
          <w:bCs/>
          <w:sz w:val="26"/>
          <w:szCs w:val="26"/>
        </w:rPr>
      </w:pPr>
      <w:r w:rsidRPr="00D23D5F">
        <w:rPr>
          <w:b/>
          <w:bCs/>
          <w:sz w:val="26"/>
          <w:szCs w:val="26"/>
        </w:rPr>
        <w:t>на плановый период 2022 и 2023 годов</w:t>
      </w:r>
    </w:p>
    <w:p w:rsidR="00D23D5F" w:rsidRPr="00D23D5F" w:rsidRDefault="00D23D5F" w:rsidP="00D23D5F">
      <w:pPr>
        <w:jc w:val="both"/>
        <w:rPr>
          <w:b/>
          <w:bCs/>
          <w:sz w:val="26"/>
          <w:szCs w:val="26"/>
        </w:rPr>
      </w:pPr>
    </w:p>
    <w:p w:rsidR="00D23D5F" w:rsidRPr="00D23D5F" w:rsidRDefault="00D23D5F" w:rsidP="00D23D5F">
      <w:pPr>
        <w:autoSpaceDE w:val="0"/>
        <w:autoSpaceDN w:val="0"/>
        <w:adjustRightInd w:val="0"/>
        <w:jc w:val="center"/>
        <w:rPr>
          <w:b/>
          <w:bCs/>
          <w:sz w:val="26"/>
          <w:szCs w:val="26"/>
        </w:rPr>
      </w:pPr>
      <w:r w:rsidRPr="00D23D5F">
        <w:rPr>
          <w:b/>
          <w:bCs/>
          <w:sz w:val="26"/>
          <w:szCs w:val="26"/>
        </w:rPr>
        <w:t>ПЕРЕЧЕНЬ</w:t>
      </w:r>
    </w:p>
    <w:p w:rsidR="00D23D5F" w:rsidRPr="00D23D5F" w:rsidRDefault="00D23D5F" w:rsidP="00D23D5F">
      <w:pPr>
        <w:autoSpaceDE w:val="0"/>
        <w:autoSpaceDN w:val="0"/>
        <w:adjustRightInd w:val="0"/>
        <w:jc w:val="center"/>
        <w:rPr>
          <w:b/>
          <w:bCs/>
          <w:sz w:val="26"/>
          <w:szCs w:val="26"/>
        </w:rPr>
      </w:pPr>
      <w:r w:rsidRPr="00D23D5F">
        <w:rPr>
          <w:b/>
          <w:bCs/>
          <w:sz w:val="26"/>
          <w:szCs w:val="26"/>
        </w:rPr>
        <w:t>ВИДОВ ВЫСОКОТЕХНОЛОГИЧНОЙ МЕДИЦИНСКОЙ ПОМОЩИ, СОДЕРЖАЩИЙ,</w:t>
      </w:r>
    </w:p>
    <w:p w:rsidR="00D23D5F" w:rsidRPr="00D23D5F" w:rsidRDefault="00D23D5F" w:rsidP="00D23D5F">
      <w:pPr>
        <w:autoSpaceDE w:val="0"/>
        <w:autoSpaceDN w:val="0"/>
        <w:adjustRightInd w:val="0"/>
        <w:jc w:val="center"/>
        <w:rPr>
          <w:b/>
          <w:bCs/>
          <w:sz w:val="26"/>
          <w:szCs w:val="26"/>
        </w:rPr>
      </w:pPr>
      <w:r w:rsidRPr="00D23D5F">
        <w:rPr>
          <w:b/>
          <w:bCs/>
          <w:sz w:val="26"/>
          <w:szCs w:val="26"/>
        </w:rPr>
        <w:t>В ТОМ ЧИСЛЕ, МЕТОДЫ ЛЕЧЕНИЯ И ИСТОЧНИКИ ФИНАНСОВОГО</w:t>
      </w:r>
    </w:p>
    <w:p w:rsidR="00D23D5F" w:rsidRPr="00D23D5F" w:rsidRDefault="00D23D5F" w:rsidP="00D23D5F">
      <w:pPr>
        <w:autoSpaceDE w:val="0"/>
        <w:autoSpaceDN w:val="0"/>
        <w:adjustRightInd w:val="0"/>
        <w:jc w:val="center"/>
        <w:rPr>
          <w:b/>
          <w:bCs/>
          <w:sz w:val="26"/>
          <w:szCs w:val="26"/>
        </w:rPr>
      </w:pPr>
      <w:r w:rsidRPr="00D23D5F">
        <w:rPr>
          <w:b/>
          <w:bCs/>
          <w:sz w:val="26"/>
          <w:szCs w:val="26"/>
        </w:rPr>
        <w:t>ОБЕСПЕЧЕНИЯ ВЫСОКОТЕХНОЛОГИЧНОЙ МЕДИЦИНСКОЙ ПОМОЩИ</w:t>
      </w:r>
    </w:p>
    <w:p w:rsidR="00D23D5F" w:rsidRPr="00D23D5F" w:rsidRDefault="00D23D5F" w:rsidP="00D23D5F">
      <w:pPr>
        <w:autoSpaceDE w:val="0"/>
        <w:autoSpaceDN w:val="0"/>
        <w:adjustRightInd w:val="0"/>
        <w:ind w:firstLine="540"/>
        <w:jc w:val="center"/>
        <w:outlineLvl w:val="0"/>
        <w:rPr>
          <w:b/>
          <w:bCs/>
          <w:sz w:val="26"/>
          <w:szCs w:val="26"/>
        </w:rPr>
      </w:pPr>
    </w:p>
    <w:p w:rsidR="00D23D5F" w:rsidRPr="00D23D5F" w:rsidRDefault="00D23D5F" w:rsidP="00D23D5F">
      <w:pPr>
        <w:autoSpaceDE w:val="0"/>
        <w:autoSpaceDN w:val="0"/>
        <w:adjustRightInd w:val="0"/>
        <w:jc w:val="center"/>
        <w:outlineLvl w:val="0"/>
        <w:rPr>
          <w:b/>
          <w:bCs/>
          <w:sz w:val="26"/>
          <w:szCs w:val="26"/>
        </w:rPr>
      </w:pPr>
      <w:r w:rsidRPr="00D23D5F">
        <w:rPr>
          <w:b/>
          <w:bCs/>
          <w:sz w:val="26"/>
          <w:szCs w:val="26"/>
        </w:rPr>
        <w:t>Раздел I. Перечень видов высокотехнологичной медицинской</w:t>
      </w:r>
    </w:p>
    <w:p w:rsidR="00D23D5F" w:rsidRPr="00D23D5F" w:rsidRDefault="00D23D5F" w:rsidP="00D23D5F">
      <w:pPr>
        <w:autoSpaceDE w:val="0"/>
        <w:autoSpaceDN w:val="0"/>
        <w:adjustRightInd w:val="0"/>
        <w:jc w:val="center"/>
        <w:rPr>
          <w:b/>
          <w:bCs/>
          <w:sz w:val="26"/>
          <w:szCs w:val="26"/>
        </w:rPr>
      </w:pPr>
      <w:r w:rsidRPr="00D23D5F">
        <w:rPr>
          <w:b/>
          <w:bCs/>
          <w:sz w:val="26"/>
          <w:szCs w:val="26"/>
        </w:rPr>
        <w:t>помощи, включенных в базовую программу обязательного</w:t>
      </w:r>
    </w:p>
    <w:p w:rsidR="00D23D5F" w:rsidRPr="00D23D5F" w:rsidRDefault="00D23D5F" w:rsidP="00D23D5F">
      <w:pPr>
        <w:autoSpaceDE w:val="0"/>
        <w:autoSpaceDN w:val="0"/>
        <w:adjustRightInd w:val="0"/>
        <w:jc w:val="center"/>
        <w:rPr>
          <w:b/>
          <w:bCs/>
          <w:sz w:val="26"/>
          <w:szCs w:val="26"/>
        </w:rPr>
      </w:pPr>
      <w:r w:rsidRPr="00D23D5F">
        <w:rPr>
          <w:b/>
          <w:bCs/>
          <w:sz w:val="26"/>
          <w:szCs w:val="26"/>
        </w:rPr>
        <w:t>медицинского страхования, финансовое обеспечение которых</w:t>
      </w:r>
    </w:p>
    <w:p w:rsidR="00D23D5F" w:rsidRPr="00D23D5F" w:rsidRDefault="00D23D5F" w:rsidP="00D23D5F">
      <w:pPr>
        <w:autoSpaceDE w:val="0"/>
        <w:autoSpaceDN w:val="0"/>
        <w:adjustRightInd w:val="0"/>
        <w:jc w:val="center"/>
        <w:rPr>
          <w:b/>
          <w:bCs/>
          <w:sz w:val="26"/>
          <w:szCs w:val="26"/>
        </w:rPr>
      </w:pPr>
      <w:r w:rsidRPr="00D23D5F">
        <w:rPr>
          <w:b/>
          <w:bCs/>
          <w:sz w:val="26"/>
          <w:szCs w:val="26"/>
        </w:rPr>
        <w:t>осуществляется за счет субвенции из бюджета федерального</w:t>
      </w:r>
    </w:p>
    <w:p w:rsidR="00D23D5F" w:rsidRPr="00D23D5F" w:rsidRDefault="00D23D5F" w:rsidP="00D23D5F">
      <w:pPr>
        <w:autoSpaceDE w:val="0"/>
        <w:autoSpaceDN w:val="0"/>
        <w:adjustRightInd w:val="0"/>
        <w:jc w:val="center"/>
        <w:rPr>
          <w:b/>
          <w:bCs/>
          <w:sz w:val="26"/>
          <w:szCs w:val="26"/>
        </w:rPr>
      </w:pPr>
      <w:r w:rsidRPr="00D23D5F">
        <w:rPr>
          <w:b/>
          <w:bCs/>
          <w:sz w:val="26"/>
          <w:szCs w:val="26"/>
        </w:rPr>
        <w:t>фонда обязательного медицинского страхования бюджетам</w:t>
      </w:r>
    </w:p>
    <w:p w:rsidR="00D23D5F" w:rsidRPr="00D23D5F" w:rsidRDefault="00D23D5F" w:rsidP="00D23D5F">
      <w:pPr>
        <w:autoSpaceDE w:val="0"/>
        <w:autoSpaceDN w:val="0"/>
        <w:adjustRightInd w:val="0"/>
        <w:jc w:val="center"/>
        <w:rPr>
          <w:b/>
          <w:bCs/>
          <w:sz w:val="26"/>
          <w:szCs w:val="26"/>
        </w:rPr>
      </w:pPr>
      <w:r w:rsidRPr="00D23D5F">
        <w:rPr>
          <w:b/>
          <w:bCs/>
          <w:sz w:val="26"/>
          <w:szCs w:val="26"/>
        </w:rPr>
        <w:t>территориальных фондов обязательного медицинского</w:t>
      </w:r>
    </w:p>
    <w:p w:rsidR="00D23D5F" w:rsidRPr="00D23D5F" w:rsidRDefault="00D23D5F" w:rsidP="00D23D5F">
      <w:pPr>
        <w:autoSpaceDE w:val="0"/>
        <w:autoSpaceDN w:val="0"/>
        <w:adjustRightInd w:val="0"/>
        <w:jc w:val="center"/>
        <w:rPr>
          <w:b/>
          <w:bCs/>
          <w:sz w:val="26"/>
          <w:szCs w:val="26"/>
        </w:rPr>
      </w:pPr>
      <w:r w:rsidRPr="00D23D5F">
        <w:rPr>
          <w:b/>
          <w:bCs/>
          <w:sz w:val="26"/>
          <w:szCs w:val="26"/>
        </w:rPr>
        <w:t>страхования</w:t>
      </w:r>
    </w:p>
    <w:p w:rsidR="00D23D5F" w:rsidRPr="00D23D5F" w:rsidRDefault="00D23D5F" w:rsidP="00D23D5F">
      <w:pPr>
        <w:autoSpaceDE w:val="0"/>
        <w:autoSpaceDN w:val="0"/>
        <w:adjustRightInd w:val="0"/>
        <w:ind w:firstLine="540"/>
        <w:jc w:val="both"/>
        <w:rPr>
          <w:b/>
          <w:bCs/>
          <w:sz w:val="26"/>
          <w:szCs w:val="26"/>
        </w:rPr>
      </w:pPr>
    </w:p>
    <w:tbl>
      <w:tblPr>
        <w:tblW w:w="15163" w:type="dxa"/>
        <w:tblLayout w:type="fixed"/>
        <w:tblLook w:val="04A0" w:firstRow="1" w:lastRow="0" w:firstColumn="1" w:lastColumn="0" w:noHBand="0" w:noVBand="1"/>
      </w:tblPr>
      <w:tblGrid>
        <w:gridCol w:w="985"/>
        <w:gridCol w:w="2739"/>
        <w:gridCol w:w="1396"/>
        <w:gridCol w:w="2990"/>
        <w:gridCol w:w="1666"/>
        <w:gridCol w:w="3481"/>
        <w:gridCol w:w="1906"/>
      </w:tblGrid>
      <w:tr w:rsidR="00F17C2D" w:rsidRPr="00F17C2D" w:rsidTr="00042993">
        <w:trPr>
          <w:trHeight w:val="2955"/>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sz w:val="22"/>
                <w:szCs w:val="22"/>
              </w:rPr>
            </w:pPr>
            <w:r w:rsidRPr="00F17C2D">
              <w:rPr>
                <w:b/>
                <w:bCs/>
                <w:sz w:val="22"/>
                <w:szCs w:val="22"/>
              </w:rPr>
              <w:t>N группы ВМП</w:t>
            </w:r>
          </w:p>
        </w:tc>
        <w:tc>
          <w:tcPr>
            <w:tcW w:w="2739"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jc w:val="center"/>
            </w:pPr>
            <w:r w:rsidRPr="00F17C2D">
              <w:t>Наименование вида ВМП</w:t>
            </w:r>
          </w:p>
        </w:tc>
        <w:tc>
          <w:tcPr>
            <w:tcW w:w="1396"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jc w:val="center"/>
            </w:pPr>
            <w:r w:rsidRPr="00F17C2D">
              <w:t>Коды по                                      МКБ-10</w:t>
            </w:r>
          </w:p>
        </w:tc>
        <w:tc>
          <w:tcPr>
            <w:tcW w:w="2990"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jc w:val="center"/>
            </w:pPr>
            <w:r w:rsidRPr="00F17C2D">
              <w:t>Модель пациента</w:t>
            </w:r>
          </w:p>
        </w:tc>
        <w:tc>
          <w:tcPr>
            <w:tcW w:w="1666"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jc w:val="center"/>
            </w:pPr>
            <w:r w:rsidRPr="00F17C2D">
              <w:t>Вид лечения</w:t>
            </w:r>
          </w:p>
        </w:tc>
        <w:tc>
          <w:tcPr>
            <w:tcW w:w="3481"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jc w:val="center"/>
            </w:pPr>
            <w:r w:rsidRPr="00F17C2D">
              <w:t>Метод лечения</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pPr>
            <w:r w:rsidRPr="00BC00CD">
              <w:t>Норматив финансовых затрат на единицу объема предоставления медицинской помощи &lt;*&gt;, рублей</w:t>
            </w:r>
          </w:p>
        </w:tc>
      </w:tr>
      <w:tr w:rsidR="00F17C2D" w:rsidRPr="00F17C2D" w:rsidTr="00042993">
        <w:trPr>
          <w:trHeight w:val="527"/>
        </w:trPr>
        <w:tc>
          <w:tcPr>
            <w:tcW w:w="15163" w:type="dxa"/>
            <w:gridSpan w:val="7"/>
            <w:tcBorders>
              <w:top w:val="single" w:sz="4" w:space="0" w:color="auto"/>
              <w:left w:val="nil"/>
              <w:bottom w:val="single" w:sz="4" w:space="0" w:color="auto"/>
              <w:right w:val="nil"/>
            </w:tcBorders>
            <w:shd w:val="clear" w:color="auto" w:fill="auto"/>
            <w:vAlign w:val="center"/>
            <w:hideMark/>
          </w:tcPr>
          <w:p w:rsidR="001052EB" w:rsidRPr="006109C1" w:rsidRDefault="001052EB">
            <w:pPr>
              <w:jc w:val="center"/>
              <w:rPr>
                <w:b/>
                <w:bCs/>
              </w:rPr>
            </w:pPr>
            <w:r w:rsidRPr="006109C1">
              <w:rPr>
                <w:b/>
                <w:bCs/>
              </w:rPr>
              <w:lastRenderedPageBreak/>
              <w:t>Абдоминальная хирургия</w:t>
            </w:r>
          </w:p>
        </w:tc>
      </w:tr>
      <w:tr w:rsidR="00F17C2D" w:rsidRPr="00F17C2D" w:rsidTr="00042993">
        <w:trPr>
          <w:trHeight w:val="46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1.</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K86.0 - K86.8</w:t>
            </w:r>
          </w:p>
        </w:tc>
        <w:tc>
          <w:tcPr>
            <w:tcW w:w="2990"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заболевания поджелудочной железы</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поджелудочной железы субтотальная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244 284,17</w:t>
            </w:r>
          </w:p>
        </w:tc>
      </w:tr>
      <w:tr w:rsidR="00F17C2D" w:rsidRPr="00F17C2D" w:rsidTr="00042993">
        <w:trPr>
          <w:trHeight w:val="48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FFFFFF" w:themeColor="background1"/>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наложение гепатикоеюноанастомоза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3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поджелудочной железы эндоскопическая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3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дистальная резекция поджелудочной железы с сохранением селезенки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8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дистальная резекция поджелудочной железы со спленэктомией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3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срединная резекция поджелудочной железы (атипичная резекция)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3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панкреатодуоденальная резекция с резекцией желудка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6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субтотальная резекция головки поджелудочной железы продольная панкреатоеюностомия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5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D18.0, D13.4, D13.5, B67.0, K76.6, K76.8, Q26.5, I85.0</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печени с использованием лапароскопической техники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54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одного сегмента печени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00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сегмента (сегментов) печени с реконструктивно-пластическим компонентом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70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печени атипичная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6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эмболизация печени с использованием лекарственных средств</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82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сегмента (сегментов) печени комбинированная с ангиопластикой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7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абляция при новообразованиях печени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33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в том числе лапароскопически ассистированные операции на тонкой, толстой кишке и промежности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D12.6, K60.4, N82.2, N82.3, N82.4, K57.2, K59.3, Q43.1, Q43.2, Q43.3, Q52.2, K59.0, K59.3, Z93.2, Z93.3, K55.2, K51, K50.0, K50.1, K50.8, K57.2, K62.3, K62.8</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семейный аденоматоз толстой кишки, тотальное поражение всех отделов толстой кишки полипами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реконструктивно-пластическая операция по восстановлению непрерывности кишечника - закрытие стомы с формированием анастомоза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4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47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свищ прямой кишки 3 - 4 степени сложности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ректовагинальный (коловагинальный) свищ</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иссечение свища с пластикой внутреннего свищевого отверстия сегментом прямой или ободочной кишки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дивертикулярная болезнь ободочной кишки, осложненное течение</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ободочной кишки, в том числе с ликвидацией свища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4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мегадолихоколон, рецидивирующие завороты сигмовидной кишки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ободочной кишки с аппендэктомией, разворотом кишки на 180 градусов, формированием асцендо-ректального анастомоза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болезнь Гиршпрунга, мегадолихосигма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ободочной кишки с формированием наданального конце-бокового колоректального анастомоза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хронический толстокишечный стаз в стадии декомпенсации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ободочной кишки с аппендэктомией, разворотом кишки на 180 градусов, формированием асцендо-ректального анастомоза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1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колостома, илеостома, еюностома, состояние после обструктивной резекции ободочной кишки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врожденная ангиодисплазия толстой кишки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пораженных отделов ободочной и (или) прямой кишки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язвенный колит, тотальное поражение, хроническое непрерывное течение, тяжелая гормонозависимая или гормонорезистентная форма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колпроктэктомия с формированием резервуарного анастомоза, илеостомия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колэктомия с брюшно-анальной резекцией прямой кишки, илеостомия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оставшихся отделов ободочной и прямой кишки, илеостомия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болезнь Крона тонкой, толстой кишки и в форме илеоколита, осложненное </w:t>
            </w:r>
            <w:r w:rsidRPr="00F17C2D">
              <w:rPr>
                <w:sz w:val="22"/>
                <w:szCs w:val="22"/>
              </w:rPr>
              <w:lastRenderedPageBreak/>
              <w:t>течение, тяжелая гормонозависимая или гормонорезистентная форма</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колпроктэктомия с формированием резервуарного анастомоза, илеостомия</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11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резекция пораженного участка тонкой и (или) толстой кишки, в том числе с формированием анастомоза, илеостомия (колостомия)</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100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2.</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лечение новообразований надпочечников и забрюшинного пространства</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E27.5, D35.0, D48.3, E26.0, E24</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односторонняя адреналэктомия открытым доступом (лапаротомия, люмботомия, торакофренолапаротомия)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290 059,11</w:t>
            </w:r>
          </w:p>
        </w:tc>
      </w:tr>
      <w:tr w:rsidR="00F17C2D" w:rsidRPr="00F17C2D" w:rsidTr="00042993">
        <w:trPr>
          <w:trHeight w:val="96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параганглиомы открытым доступом (лапаротомия, люмботомия, торакофренолапаротомия)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43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удаление параганглиомы</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аортокавальная лимфаденэктомия лапаротомным доступом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45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адреналэктомия с опухолью</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45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двусторонняя эндоскопическая адреналэктомия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двусторонняя эндоскопическая адреналэктомия с опухолями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аортокавальная лимфаденэктомия эндоскопическая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31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 </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удаление неорганной забрюшинной опухоли</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450"/>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6109C1" w:rsidRDefault="001052EB">
            <w:pPr>
              <w:jc w:val="center"/>
              <w:rPr>
                <w:b/>
                <w:bCs/>
              </w:rPr>
            </w:pPr>
            <w:r w:rsidRPr="006109C1">
              <w:rPr>
                <w:b/>
                <w:bCs/>
              </w:rPr>
              <w:t>Акушерство и гинекология</w:t>
            </w:r>
          </w:p>
        </w:tc>
      </w:tr>
      <w:tr w:rsidR="00F17C2D" w:rsidRPr="00F17C2D" w:rsidTr="00042993">
        <w:trPr>
          <w:trHeight w:val="2115"/>
        </w:trPr>
        <w:tc>
          <w:tcPr>
            <w:tcW w:w="985" w:type="dxa"/>
            <w:vMerge w:val="restart"/>
            <w:tcBorders>
              <w:top w:val="nil"/>
              <w:left w:val="single" w:sz="4" w:space="0" w:color="auto"/>
              <w:bottom w:val="nil"/>
              <w:right w:val="nil"/>
            </w:tcBorders>
            <w:shd w:val="clear" w:color="auto" w:fill="auto"/>
            <w:vAlign w:val="center"/>
            <w:hideMark/>
          </w:tcPr>
          <w:p w:rsidR="001052EB" w:rsidRPr="00F17C2D" w:rsidRDefault="001052EB">
            <w:pPr>
              <w:jc w:val="center"/>
              <w:rPr>
                <w:b/>
                <w:bCs/>
              </w:rPr>
            </w:pPr>
            <w:r w:rsidRPr="00F17C2D">
              <w:rPr>
                <w:b/>
                <w:bCs/>
              </w:rPr>
              <w:t>3.</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w:t>
            </w:r>
            <w:r w:rsidRPr="00F17C2D">
              <w:rPr>
                <w:sz w:val="22"/>
                <w:szCs w:val="22"/>
              </w:rPr>
              <w:lastRenderedPageBreak/>
              <w:t>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O36.0, O36.1</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привычный выкидыш, сопровождающийся резус-иммунизацией</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226 046,03</w:t>
            </w:r>
          </w:p>
        </w:tc>
      </w:tr>
      <w:tr w:rsidR="00F17C2D" w:rsidRPr="00F17C2D" w:rsidTr="00042993">
        <w:trPr>
          <w:trHeight w:val="2385"/>
        </w:trPr>
        <w:tc>
          <w:tcPr>
            <w:tcW w:w="985" w:type="dxa"/>
            <w:vMerge/>
            <w:tcBorders>
              <w:top w:val="nil"/>
              <w:left w:val="single" w:sz="4" w:space="0" w:color="auto"/>
              <w:bottom w:val="nil"/>
              <w:right w:val="nil"/>
            </w:tcBorders>
            <w:vAlign w:val="center"/>
            <w:hideMark/>
          </w:tcPr>
          <w:p w:rsidR="001052EB" w:rsidRPr="00F17C2D" w:rsidRDefault="001052EB">
            <w:pPr>
              <w:rPr>
                <w:b/>
                <w:bCs/>
              </w:rPr>
            </w:pP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 w:history="1">
              <w:r w:rsidR="001052EB" w:rsidRPr="00F17C2D">
                <w:rPr>
                  <w:rStyle w:val="a3"/>
                  <w:color w:val="auto"/>
                  <w:sz w:val="22"/>
                  <w:szCs w:val="22"/>
                </w:rPr>
                <w:t>O28.0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00"/>
        </w:trPr>
        <w:tc>
          <w:tcPr>
            <w:tcW w:w="985" w:type="dxa"/>
            <w:vMerge w:val="restart"/>
            <w:tcBorders>
              <w:top w:val="nil"/>
              <w:left w:val="single" w:sz="4" w:space="0" w:color="auto"/>
              <w:bottom w:val="nil"/>
              <w:right w:val="nil"/>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N81, N88.4, N88.1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010"/>
        </w:trPr>
        <w:tc>
          <w:tcPr>
            <w:tcW w:w="985" w:type="dxa"/>
            <w:vMerge/>
            <w:tcBorders>
              <w:top w:val="nil"/>
              <w:left w:val="single" w:sz="4" w:space="0" w:color="auto"/>
              <w:bottom w:val="nil"/>
              <w:right w:val="nil"/>
            </w:tcBorders>
            <w:vAlign w:val="center"/>
            <w:hideMark/>
          </w:tcPr>
          <w:p w:rsidR="001052EB" w:rsidRPr="00F17C2D" w:rsidRDefault="001052EB">
            <w:pPr>
              <w:rPr>
                <w:b/>
                <w:bCs/>
              </w:rPr>
            </w:pP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305"/>
        </w:trPr>
        <w:tc>
          <w:tcPr>
            <w:tcW w:w="985" w:type="dxa"/>
            <w:vMerge/>
            <w:tcBorders>
              <w:top w:val="nil"/>
              <w:left w:val="single" w:sz="4" w:space="0" w:color="auto"/>
              <w:bottom w:val="nil"/>
              <w:right w:val="nil"/>
            </w:tcBorders>
            <w:vAlign w:val="center"/>
            <w:hideMark/>
          </w:tcPr>
          <w:p w:rsidR="001052EB" w:rsidRPr="00F17C2D" w:rsidRDefault="001052EB">
            <w:pPr>
              <w:rPr>
                <w:b/>
                <w:bCs/>
              </w:rPr>
            </w:pPr>
          </w:p>
        </w:tc>
        <w:tc>
          <w:tcPr>
            <w:tcW w:w="2739" w:type="dxa"/>
            <w:vMerge/>
            <w:tcBorders>
              <w:top w:val="nil"/>
              <w:left w:val="single" w:sz="4" w:space="0" w:color="auto"/>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350"/>
        </w:trPr>
        <w:tc>
          <w:tcPr>
            <w:tcW w:w="985" w:type="dxa"/>
            <w:tcBorders>
              <w:top w:val="nil"/>
              <w:left w:val="single" w:sz="4" w:space="0" w:color="auto"/>
              <w:bottom w:val="nil"/>
              <w:right w:val="nil"/>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nil"/>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операции эндоскопическим, влагалищным и абдоминальным доступом и их сочетание в различной комбинации (пластика шейки матки)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710"/>
        </w:trPr>
        <w:tc>
          <w:tcPr>
            <w:tcW w:w="985" w:type="dxa"/>
            <w:tcBorders>
              <w:top w:val="nil"/>
              <w:left w:val="single" w:sz="4" w:space="0" w:color="auto"/>
              <w:bottom w:val="nil"/>
              <w:right w:val="nil"/>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 w:history="1">
              <w:r w:rsidR="001052EB" w:rsidRPr="00F17C2D">
                <w:rPr>
                  <w:rStyle w:val="a3"/>
                  <w:color w:val="auto"/>
                  <w:sz w:val="22"/>
                  <w:szCs w:val="22"/>
                </w:rPr>
                <w:t>N99.3</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выпадение стенок влагалища после экстирпации матки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90"/>
        </w:trPr>
        <w:tc>
          <w:tcPr>
            <w:tcW w:w="985" w:type="dxa"/>
            <w:tcBorders>
              <w:top w:val="nil"/>
              <w:left w:val="single" w:sz="4" w:space="0" w:color="auto"/>
              <w:bottom w:val="nil"/>
              <w:right w:val="nil"/>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7" w:history="1">
              <w:r w:rsidR="001052EB" w:rsidRPr="00F17C2D">
                <w:rPr>
                  <w:rStyle w:val="a3"/>
                  <w:color w:val="auto"/>
                  <w:sz w:val="22"/>
                  <w:szCs w:val="22"/>
                </w:rPr>
                <w:t>N39.4</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стрессовое недержание мочи в сочетании с опущением и (или) выпадением органов малого таза</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слинговые операции (TVT-0, TVT, TOT) с использованием имплантатов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237495">
        <w:trPr>
          <w:trHeight w:val="3345"/>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w:t>
            </w:r>
          </w:p>
        </w:tc>
        <w:tc>
          <w:tcPr>
            <w:tcW w:w="2739"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D26, D27, D28, D25</w:t>
            </w: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363 419,67</w:t>
            </w:r>
          </w:p>
        </w:tc>
      </w:tr>
      <w:tr w:rsidR="00F17C2D" w:rsidRPr="00F17C2D" w:rsidTr="00042993">
        <w:trPr>
          <w:trHeight w:val="403"/>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6109C1" w:rsidRDefault="001052EB">
            <w:pPr>
              <w:jc w:val="center"/>
              <w:rPr>
                <w:b/>
                <w:bCs/>
              </w:rPr>
            </w:pPr>
            <w:r w:rsidRPr="006109C1">
              <w:rPr>
                <w:b/>
                <w:bCs/>
              </w:rPr>
              <w:t>Гастроэнтерология</w:t>
            </w:r>
          </w:p>
        </w:tc>
      </w:tr>
      <w:tr w:rsidR="00F17C2D" w:rsidRPr="00F17C2D" w:rsidTr="00042993">
        <w:trPr>
          <w:trHeight w:val="514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5.</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K50, K51, K90.0</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язвенный колит и болезнь Крона 3 и 4 степени активности, гормонозависимые и гормонорезистентные формы. Тяжелые формы целиакии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201 917,00</w:t>
            </w:r>
          </w:p>
        </w:tc>
      </w:tr>
      <w:tr w:rsidR="00F17C2D" w:rsidRPr="00F17C2D" w:rsidTr="00042993">
        <w:trPr>
          <w:trHeight w:val="99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K73.2, K74.3, K83.0, B18.0, B18.1, B18.2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хронический аутоиммунный гепатит в сочетании с первично-склерозирующим холангитом</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vMerge w:val="restart"/>
            <w:tcBorders>
              <w:top w:val="nil"/>
              <w:left w:val="single" w:sz="4" w:space="0" w:color="auto"/>
              <w:bottom w:val="single" w:sz="4" w:space="0" w:color="000000"/>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хронический аутоиммунный гепатит в сочетании с первичным билиарным циррозом печени</w:t>
            </w: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vMerge/>
            <w:tcBorders>
              <w:top w:val="nil"/>
              <w:left w:val="single" w:sz="4" w:space="0" w:color="auto"/>
              <w:bottom w:val="single" w:sz="4" w:space="0" w:color="000000"/>
              <w:right w:val="nil"/>
            </w:tcBorders>
            <w:vAlign w:val="center"/>
            <w:hideMark/>
          </w:tcPr>
          <w:p w:rsidR="001052EB" w:rsidRPr="00F17C2D" w:rsidRDefault="001052EB">
            <w:pPr>
              <w:rPr>
                <w:sz w:val="22"/>
                <w:szCs w:val="22"/>
              </w:rPr>
            </w:pP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хронический аутоиммунный гепатит в сочетании с хроническим вирусным гепатитом C</w:t>
            </w: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vMerge/>
            <w:tcBorders>
              <w:top w:val="nil"/>
              <w:left w:val="single" w:sz="4" w:space="0" w:color="auto"/>
              <w:bottom w:val="single" w:sz="4" w:space="0" w:color="000000"/>
              <w:right w:val="nil"/>
            </w:tcBorders>
            <w:vAlign w:val="center"/>
            <w:hideMark/>
          </w:tcPr>
          <w:p w:rsidR="001052EB" w:rsidRPr="00F17C2D" w:rsidRDefault="001052EB">
            <w:pPr>
              <w:rPr>
                <w:sz w:val="22"/>
                <w:szCs w:val="22"/>
              </w:rPr>
            </w:pP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1388"/>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хронический аутоиммунный гепатит в сочетании с хроническим вирусным гепатитом B</w:t>
            </w: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vMerge/>
            <w:tcBorders>
              <w:top w:val="nil"/>
              <w:left w:val="single" w:sz="4" w:space="0" w:color="auto"/>
              <w:bottom w:val="single" w:sz="4" w:space="0" w:color="000000"/>
              <w:right w:val="nil"/>
            </w:tcBorders>
            <w:vAlign w:val="center"/>
            <w:hideMark/>
          </w:tcPr>
          <w:p w:rsidR="001052EB" w:rsidRPr="00F17C2D" w:rsidRDefault="001052EB">
            <w:pPr>
              <w:rPr>
                <w:sz w:val="22"/>
                <w:szCs w:val="22"/>
              </w:rPr>
            </w:pP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435"/>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6109C1" w:rsidRDefault="001052EB">
            <w:pPr>
              <w:jc w:val="center"/>
              <w:rPr>
                <w:b/>
                <w:bCs/>
              </w:rPr>
            </w:pPr>
            <w:r w:rsidRPr="006109C1">
              <w:rPr>
                <w:b/>
                <w:bCs/>
              </w:rPr>
              <w:t>Гематология</w:t>
            </w:r>
          </w:p>
        </w:tc>
      </w:tr>
      <w:tr w:rsidR="00F17C2D" w:rsidRPr="00F17C2D" w:rsidTr="00042993">
        <w:trPr>
          <w:trHeight w:val="273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6.</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D69.1, D82.0, D69.5, D58, D59</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255 197,05</w:t>
            </w:r>
          </w:p>
        </w:tc>
      </w:tr>
      <w:tr w:rsidR="00F17C2D" w:rsidRPr="00F17C2D" w:rsidTr="00042993">
        <w:trPr>
          <w:trHeight w:val="18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8" w:history="1">
              <w:r w:rsidR="001052EB" w:rsidRPr="00F17C2D">
                <w:rPr>
                  <w:rStyle w:val="a3"/>
                  <w:color w:val="auto"/>
                  <w:sz w:val="22"/>
                  <w:szCs w:val="22"/>
                </w:rPr>
                <w:t>D69.3</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патология гемостаза, резистентная к стандартной терапии, и (или) с течением, осложненным угрожаемыми геморрагическими явлениями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3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9" w:history="1">
              <w:r w:rsidR="001052EB" w:rsidRPr="00F17C2D">
                <w:rPr>
                  <w:rStyle w:val="a3"/>
                  <w:color w:val="auto"/>
                  <w:sz w:val="22"/>
                  <w:szCs w:val="22"/>
                </w:rPr>
                <w:t>D69.0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патология гемостаза, резистентная к стандартной терапии, и (или) с течением, осложненным тромбозами или тромбоэмболиями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52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0" w:history="1">
              <w:r w:rsidR="001052EB" w:rsidRPr="00F17C2D">
                <w:rPr>
                  <w:rStyle w:val="a3"/>
                  <w:color w:val="auto"/>
                  <w:sz w:val="22"/>
                  <w:szCs w:val="22"/>
                </w:rPr>
                <w:t>M31.1</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9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1" w:history="1">
              <w:r w:rsidR="001052EB" w:rsidRPr="00F17C2D">
                <w:rPr>
                  <w:rStyle w:val="a3"/>
                  <w:color w:val="auto"/>
                  <w:sz w:val="22"/>
                  <w:szCs w:val="22"/>
                </w:rPr>
                <w:t>D68.8</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4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E83.0, E83.1, E83.2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цитопенический синдром, перегрузка железом, цинком и медью</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5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D59, D56, D57.0, D58</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9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2" w:history="1">
              <w:r w:rsidR="001052EB" w:rsidRPr="00F17C2D">
                <w:rPr>
                  <w:rStyle w:val="a3"/>
                  <w:color w:val="auto"/>
                  <w:sz w:val="22"/>
                  <w:szCs w:val="22"/>
                </w:rPr>
                <w:t>D70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агранулоцитоз с показателями нейтрофильных лейкоцитов крови 0,5 x 10</w:t>
            </w:r>
            <w:r w:rsidRPr="00F17C2D">
              <w:rPr>
                <w:sz w:val="22"/>
                <w:szCs w:val="22"/>
                <w:vertAlign w:val="superscript"/>
              </w:rPr>
              <w:t>9</w:t>
            </w:r>
            <w:r w:rsidRPr="00F17C2D">
              <w:rPr>
                <w:sz w:val="22"/>
                <w:szCs w:val="22"/>
              </w:rPr>
              <w:t>/л и ниже</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81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13" w:history="1">
              <w:r w:rsidR="001052EB" w:rsidRPr="00F17C2D">
                <w:rPr>
                  <w:rStyle w:val="a3"/>
                  <w:color w:val="auto"/>
                  <w:sz w:val="22"/>
                  <w:szCs w:val="22"/>
                </w:rPr>
                <w:t>D60</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r w:rsidRPr="00BC00CD">
              <w:t> </w:t>
            </w:r>
          </w:p>
        </w:tc>
      </w:tr>
      <w:tr w:rsidR="00F17C2D" w:rsidRPr="00F17C2D" w:rsidTr="00237495">
        <w:trPr>
          <w:trHeight w:val="4663"/>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7.</w:t>
            </w:r>
          </w:p>
        </w:tc>
        <w:tc>
          <w:tcPr>
            <w:tcW w:w="2739"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Интенсивная терапия, включающая методы экстракорпорального воздействия на кровь у больных с порфириями</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E80.0, E80.1, E80.2</w:t>
            </w: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single" w:sz="4" w:space="0" w:color="auto"/>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535 312,88</w:t>
            </w:r>
          </w:p>
        </w:tc>
      </w:tr>
      <w:tr w:rsidR="00F17C2D" w:rsidRPr="00F17C2D" w:rsidTr="000234F5">
        <w:trPr>
          <w:trHeight w:val="561"/>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EE118C" w:rsidRDefault="001052EB">
            <w:pPr>
              <w:jc w:val="center"/>
              <w:rPr>
                <w:b/>
                <w:bCs/>
              </w:rPr>
            </w:pPr>
            <w:r w:rsidRPr="00EE118C">
              <w:rPr>
                <w:b/>
                <w:bCs/>
              </w:rPr>
              <w:t>Детская хирургия в период новорожденности</w:t>
            </w:r>
          </w:p>
        </w:tc>
      </w:tr>
      <w:tr w:rsidR="00F17C2D" w:rsidRPr="00F17C2D" w:rsidTr="00042993">
        <w:trPr>
          <w:trHeight w:val="96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8.</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Реконструктивно-пластические операции на грудной клетке при пороках развития у </w:t>
            </w:r>
            <w:r w:rsidRPr="00F17C2D">
              <w:rPr>
                <w:sz w:val="22"/>
                <w:szCs w:val="22"/>
              </w:rPr>
              <w:lastRenderedPageBreak/>
              <w:t>новорожденных (пороки легких, бронхов, пищевода), в том числе торакоскопические</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 xml:space="preserve">Q33.0, Q33.2, Q39.0, </w:t>
            </w:r>
            <w:r w:rsidRPr="00F17C2D">
              <w:rPr>
                <w:sz w:val="22"/>
                <w:szCs w:val="22"/>
              </w:rPr>
              <w:lastRenderedPageBreak/>
              <w:t>Q39.1, Q39.2</w:t>
            </w:r>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lastRenderedPageBreak/>
              <w:t>врожденная киста легкого. Секвестрация легкого. Атрезия пищевода. Свищ трахеопищеводный</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кисты или секвестра легкого, в том числе с применением эндовидеохирургической техники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jc w:val="center"/>
              <w:rPr>
                <w:bCs/>
              </w:rPr>
            </w:pPr>
            <w:r w:rsidRPr="00BC00CD">
              <w:rPr>
                <w:bCs/>
              </w:rPr>
              <w:t>549 994,66</w:t>
            </w:r>
          </w:p>
        </w:tc>
      </w:tr>
      <w:tr w:rsidR="00F17C2D" w:rsidRPr="00F17C2D" w:rsidTr="00042993">
        <w:trPr>
          <w:trHeight w:val="114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прямой эзофаго-эзофаго анастомоз, в том числе этапные операции на пищеводе и желудке, ликвидация трахеопищеводного свища</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234F5">
        <w:trPr>
          <w:trHeight w:val="694"/>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EE118C" w:rsidRDefault="001052EB">
            <w:pPr>
              <w:jc w:val="center"/>
              <w:rPr>
                <w:b/>
                <w:bCs/>
              </w:rPr>
            </w:pPr>
            <w:r w:rsidRPr="00EE118C">
              <w:rPr>
                <w:b/>
                <w:bCs/>
              </w:rPr>
              <w:t>Дерматовенерология</w:t>
            </w:r>
          </w:p>
        </w:tc>
      </w:tr>
      <w:tr w:rsidR="00F17C2D" w:rsidRPr="00F17C2D" w:rsidTr="00237495">
        <w:trPr>
          <w:trHeight w:val="2835"/>
        </w:trPr>
        <w:tc>
          <w:tcPr>
            <w:tcW w:w="985"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9.</w:t>
            </w:r>
          </w:p>
        </w:tc>
        <w:tc>
          <w:tcPr>
            <w:tcW w:w="2739" w:type="dxa"/>
            <w:tcBorders>
              <w:top w:val="single" w:sz="4" w:space="0" w:color="auto"/>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39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4" w:history="1">
              <w:r w:rsidR="001052EB" w:rsidRPr="00F17C2D">
                <w:rPr>
                  <w:rStyle w:val="a3"/>
                  <w:color w:val="auto"/>
                  <w:sz w:val="22"/>
                  <w:szCs w:val="22"/>
                </w:rPr>
                <w:t>L40.0</w:t>
              </w:r>
            </w:hyperlink>
          </w:p>
        </w:tc>
        <w:tc>
          <w:tcPr>
            <w:tcW w:w="2990"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66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906" w:type="dxa"/>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176 911,79</w:t>
            </w:r>
          </w:p>
        </w:tc>
      </w:tr>
      <w:tr w:rsidR="00F17C2D" w:rsidRPr="00F17C2D" w:rsidTr="00042993">
        <w:trPr>
          <w:trHeight w:val="16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L40.1, L40.3</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пустулезные формы псориаза при отсутствии эффективности ранее проводимых методов системного и физиотерапевтического лечения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8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5" w:history="1">
              <w:r w:rsidR="001052EB" w:rsidRPr="00F17C2D">
                <w:rPr>
                  <w:rStyle w:val="a3"/>
                  <w:color w:val="auto"/>
                  <w:sz w:val="22"/>
                  <w:szCs w:val="22"/>
                </w:rPr>
                <w:t>L40.5</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5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6" w:history="1">
              <w:r w:rsidR="001052EB" w:rsidRPr="00F17C2D">
                <w:rPr>
                  <w:rStyle w:val="a3"/>
                  <w:color w:val="auto"/>
                  <w:sz w:val="22"/>
                  <w:szCs w:val="22"/>
                </w:rPr>
                <w:t>L20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45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L10.0, L10.1, L10.2, L10.4</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истинная (акантолитическая) пузырчатка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7" w:history="1">
              <w:r w:rsidR="001052EB" w:rsidRPr="00F17C2D">
                <w:rPr>
                  <w:rStyle w:val="a3"/>
                  <w:color w:val="auto"/>
                  <w:sz w:val="22"/>
                  <w:szCs w:val="22"/>
                </w:rPr>
                <w:t>L94.0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локализованная склеродермия при отсутствии эффективности ранее проводимых методов системного и физиотерапевтического лечения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305"/>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Лечение тяжелых, резистентных форм атопического дерматита и псориаза, включая псориатический артрит, с применением генно-инженерных биологических лекарственных препаратов</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8" w:history="1">
              <w:r w:rsidR="001052EB" w:rsidRPr="00F17C2D">
                <w:rPr>
                  <w:rStyle w:val="a3"/>
                  <w:color w:val="auto"/>
                  <w:sz w:val="22"/>
                  <w:szCs w:val="22"/>
                </w:rPr>
                <w:t>L40.0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тяжелые распространенные формы псориаза, резистентные к другим видам системной терапии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3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L40.5, L20</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лечение с применением генно-инженерных биологических лекарственных препаратов</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481"/>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6109C1" w:rsidRDefault="001052EB">
            <w:pPr>
              <w:jc w:val="center"/>
              <w:rPr>
                <w:b/>
                <w:bCs/>
              </w:rPr>
            </w:pPr>
            <w:r w:rsidRPr="006109C1">
              <w:rPr>
                <w:b/>
                <w:bCs/>
              </w:rPr>
              <w:t>Комбустиология</w:t>
            </w:r>
          </w:p>
        </w:tc>
      </w:tr>
      <w:tr w:rsidR="00F17C2D" w:rsidRPr="00F17C2D" w:rsidTr="00042993">
        <w:trPr>
          <w:trHeight w:val="6180"/>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10.</w:t>
            </w:r>
          </w:p>
        </w:tc>
        <w:tc>
          <w:tcPr>
            <w:tcW w:w="2739"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T20, T21, T22, T23, T24, T25, T27, T29, T30, T31.3, T31.4, T32.3, T32.4, T58, Т59, T75.4</w:t>
            </w: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single" w:sz="4" w:space="0" w:color="auto"/>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1 099 279,13</w:t>
            </w:r>
          </w:p>
        </w:tc>
      </w:tr>
      <w:tr w:rsidR="00F17C2D" w:rsidRPr="00F17C2D" w:rsidTr="00042993">
        <w:trPr>
          <w:trHeight w:val="610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11.</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T20, T21, T22, T23, T24, T25, T27, T29, T30, T31.3, T31.4, T32.3, T32.4, T58, T59, T75.4</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2 570 543,01</w:t>
            </w:r>
          </w:p>
        </w:tc>
      </w:tr>
      <w:tr w:rsidR="00F17C2D" w:rsidRPr="00F17C2D" w:rsidTr="000234F5">
        <w:trPr>
          <w:trHeight w:val="444"/>
        </w:trPr>
        <w:tc>
          <w:tcPr>
            <w:tcW w:w="15163" w:type="dxa"/>
            <w:gridSpan w:val="7"/>
            <w:tcBorders>
              <w:top w:val="nil"/>
              <w:left w:val="single" w:sz="4" w:space="0" w:color="auto"/>
              <w:bottom w:val="single" w:sz="4" w:space="0" w:color="auto"/>
              <w:right w:val="single" w:sz="4" w:space="0" w:color="auto"/>
            </w:tcBorders>
            <w:shd w:val="clear" w:color="auto" w:fill="auto"/>
            <w:vAlign w:val="center"/>
            <w:hideMark/>
          </w:tcPr>
          <w:p w:rsidR="001052EB" w:rsidRPr="006109C1" w:rsidRDefault="001052EB">
            <w:pPr>
              <w:jc w:val="center"/>
              <w:rPr>
                <w:b/>
                <w:bCs/>
              </w:rPr>
            </w:pPr>
            <w:r w:rsidRPr="006109C1">
              <w:rPr>
                <w:b/>
                <w:bCs/>
              </w:rPr>
              <w:t>Нейрохирургия</w:t>
            </w:r>
          </w:p>
        </w:tc>
      </w:tr>
      <w:tr w:rsidR="00F17C2D" w:rsidRPr="00F17C2D" w:rsidTr="00042993">
        <w:trPr>
          <w:trHeight w:val="900"/>
        </w:trPr>
        <w:tc>
          <w:tcPr>
            <w:tcW w:w="985"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12.</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w:t>
            </w:r>
            <w:r w:rsidRPr="00F17C2D">
              <w:rPr>
                <w:sz w:val="22"/>
                <w:szCs w:val="22"/>
              </w:rPr>
              <w:lastRenderedPageBreak/>
              <w:t>внутримозговых новообразованиях головного мозга и каверномах функционально значимых зон головного мозга</w:t>
            </w:r>
          </w:p>
        </w:tc>
        <w:tc>
          <w:tcPr>
            <w:tcW w:w="139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C71.0, C71.1, C71.2, C71.3, C71.4, C79.3, D33.0, D43.0</w:t>
            </w:r>
          </w:p>
        </w:tc>
        <w:tc>
          <w:tcPr>
            <w:tcW w:w="2990"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66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интраоперационного ультразвукового сканирования</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255 391,50</w:t>
            </w:r>
          </w:p>
        </w:tc>
      </w:tr>
      <w:tr w:rsidR="00F17C2D" w:rsidRPr="00F17C2D" w:rsidTr="00042993">
        <w:trPr>
          <w:trHeight w:val="9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двух и более методов лечения (интраоперационных технологий)</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 xml:space="preserve">C71.5, C79.3, </w:t>
            </w:r>
            <w:r w:rsidRPr="00F17C2D">
              <w:rPr>
                <w:sz w:val="22"/>
                <w:szCs w:val="22"/>
              </w:rPr>
              <w:lastRenderedPageBreak/>
              <w:t>D33.0, D43.0</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lastRenderedPageBreak/>
              <w:t xml:space="preserve">внутримозговые злокачественные (первичные </w:t>
            </w:r>
            <w:r w:rsidRPr="00F17C2D">
              <w:rPr>
                <w:sz w:val="22"/>
                <w:szCs w:val="22"/>
              </w:rPr>
              <w:lastRenderedPageBreak/>
              <w:t>и вторичные) и доброкачественные новообразования боковых и III желудочка мозга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навигации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интраоперационного ультразвукового сканирования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двух и более методов лечения (интраоперационных технологий)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C71.6, C71.7, C79.3, D33.1, D18.0, D43.1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навигации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интраоперационного ультразвукового сканирования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двух и более методов лечения (интраоперационных технологий)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81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C71.6, C79.3, D33.1, D18.0, D43.1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внутримозговые злокачественные (первичные и вторичные) и доброкачественные новообразования мозжечка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нейрофизиологического мониторинга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9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флюоресцентной микроскопии и эндоскопии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D18.0, Q28.3</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кавернома (кавернозная ангиома) мозжечка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нейрофизиологического мониторинга функционально значимых зон головного мозга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навигации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3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Микрохирургические вмешательства при злокачественных (первичных и вторичных) </w:t>
            </w:r>
            <w:r w:rsidRPr="00F17C2D">
              <w:rPr>
                <w:sz w:val="22"/>
                <w:szCs w:val="22"/>
              </w:rPr>
              <w:lastRenderedPageBreak/>
              <w:t>и доброкачественных новообразованиях оболочек головного мозга с вовлечением синусов, серповидного отростка и намета мозжечка</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C70.0, C79.3, D32.0, D43.1, Q85</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злокачественные (первичные и вторичные) и доброкачественные новообразования оболочек </w:t>
            </w:r>
            <w:r w:rsidRPr="00F17C2D">
              <w:rPr>
                <w:sz w:val="22"/>
                <w:szCs w:val="22"/>
              </w:rPr>
              <w:lastRenderedPageBreak/>
              <w:t>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навигации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98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интраоперационного ультразвукового сканирования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0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C72.2, D33.3, Q85</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навигации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2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эндоскопической ассистенции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68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C75.3, D35.2 - D35.4, D44.5, Q04.6</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навигации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8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эндоскопической ассистенции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19" w:history="1">
              <w:r w:rsidR="001052EB" w:rsidRPr="00F17C2D">
                <w:rPr>
                  <w:rStyle w:val="a3"/>
                  <w:color w:val="auto"/>
                  <w:sz w:val="22"/>
                  <w:szCs w:val="22"/>
                </w:rPr>
                <w:t>C31</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придаточных пазух носа, прорастающие в полость черепа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двух и более методов лечения (интраоперационных технологий)</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интраоперационной навигации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66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 xml:space="preserve">C41.0, C43.4, C44.4, C79.4, C79.5, C49.0, </w:t>
            </w:r>
            <w:r w:rsidRPr="00F17C2D">
              <w:rPr>
                <w:sz w:val="22"/>
                <w:szCs w:val="22"/>
              </w:rPr>
              <w:lastRenderedPageBreak/>
              <w:t>D16.4, D48.0</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lastRenderedPageBreak/>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двух и более методов лечения (интраоперационных технологий)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3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D76.0, D76.3, M85.4, M85.5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эозинофильная гранулема кости, ксантогранулема, аневризматическая костная киста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двух и более методов лечения (интраоперационных технологий)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D10.6, D21.0, D10.9</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доброкачественные новообразования носоглотки и мягких тканей головы, лица и шеи, прорастающие в полость черепа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 применением двух и более методов лечения (интраоперационных технологий)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58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C41.2, C41.4, C70.1, C72.0, C72.1, C72.8, C79.4, C79.5, C90.0, C90.2, D48.0, D16.6, D16.8, D18.0, D32.1, D33.4, D33.7, D36.1, D43.4, Q06.8, M85.5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микрохирургическое удаление опухоли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0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20" w:history="1">
              <w:r w:rsidR="001052EB" w:rsidRPr="00F17C2D">
                <w:rPr>
                  <w:rStyle w:val="a3"/>
                  <w:color w:val="auto"/>
                  <w:sz w:val="22"/>
                  <w:szCs w:val="22"/>
                </w:rPr>
                <w:t>Q28.2</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артериовенозная мальформация головного мозга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артериовенозных мальформаций</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9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I60, I61, I62</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клипирование артериальных аневризм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78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стереотаксическое дренирование и тромболизис гематом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68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Реконструктивные вмешательства на экстракраниальных отделах церебральных артерий</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I65.0 - I65.3, I65.8, I66, I67.8</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реконструктивные вмешательства на экстракраниальных отделах церебральных артерий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50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M84.8, M85.0, M85.5, Q01, Q67.2, Q67.3, Q75.0, Q75.2, Q75.8, Q87.0, S02.1, S02.2, S02.7 - S02.9, T90.2, T88.8</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дефекты и деформации свода и основания черепа, лицевого скелета врожденного и приобретенного генеза</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13.</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Внутрисосудистый тромболизис при окклюзиях церебральных артерий и синусов</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rPr>
            </w:pPr>
            <w:hyperlink r:id="rId21" w:history="1">
              <w:r w:rsidR="001052EB" w:rsidRPr="00F17C2D">
                <w:rPr>
                  <w:rStyle w:val="a3"/>
                  <w:color w:val="auto"/>
                  <w:sz w:val="22"/>
                  <w:szCs w:val="22"/>
                  <w:u w:val="none"/>
                </w:rPr>
                <w:t>I67.6</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тромбоз церебральных артерий и синусов</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внутрисосудистый тромболизис церебральных артерий и синусов</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364 513,30</w:t>
            </w:r>
          </w:p>
        </w:tc>
      </w:tr>
      <w:tr w:rsidR="00F17C2D" w:rsidRPr="00F17C2D" w:rsidTr="00042993">
        <w:trPr>
          <w:trHeight w:val="342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14.</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G91, G93.0, Q03</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врожденная или приобретенная гидроцефалия окклюзионного или сообщающегося характера. Приобретенные церебральные кисты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ликворошунтирующие операции, в том числе с индивидуальным подбором ликворошунтирующих систем</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226 660,85</w:t>
            </w:r>
          </w:p>
        </w:tc>
      </w:tr>
      <w:tr w:rsidR="00F17C2D" w:rsidRPr="00F17C2D" w:rsidTr="00042993">
        <w:trPr>
          <w:trHeight w:val="319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15.</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G91, G93.0, Q03</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врожденная или приобретенная гидроцефалия окклюзионного или сообщающегося характера. Приобретенные церебральные кисты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ликворошунтирующие операции, в том числе с индивидуальным подбором ликворошунтирующих систем</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320 684,73</w:t>
            </w:r>
          </w:p>
        </w:tc>
      </w:tr>
      <w:tr w:rsidR="00F17C2D" w:rsidRPr="00F17C2D" w:rsidTr="00042993">
        <w:trPr>
          <w:trHeight w:val="729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16.</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G95.1, G95.2, G95.8, G95.9, M42, M43, M45, M46, M48, M50, M51, M53, M92, M93, M95, G95.1, G95.2, G95.8, G95.9, Q76.2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536 860,66</w:t>
            </w:r>
          </w:p>
        </w:tc>
      </w:tr>
      <w:tr w:rsidR="00F17C2D" w:rsidRPr="00F17C2D" w:rsidTr="00042993">
        <w:trPr>
          <w:trHeight w:val="457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17.</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I60, I61, I62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эндоваскулярное вмешательство с применением адгезивных клеевых композиций, микроэмболов, микроспиралей и стентов</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657 252,40</w:t>
            </w:r>
          </w:p>
        </w:tc>
      </w:tr>
      <w:tr w:rsidR="00F17C2D" w:rsidRPr="00F17C2D" w:rsidTr="00042993">
        <w:trPr>
          <w:trHeight w:val="362"/>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212C43" w:rsidRDefault="001052EB">
            <w:pPr>
              <w:jc w:val="center"/>
              <w:rPr>
                <w:b/>
                <w:bCs/>
              </w:rPr>
            </w:pPr>
            <w:r w:rsidRPr="00212C43">
              <w:rPr>
                <w:b/>
                <w:bCs/>
              </w:rPr>
              <w:t>Неонатология</w:t>
            </w:r>
          </w:p>
        </w:tc>
      </w:tr>
      <w:tr w:rsidR="00F17C2D" w:rsidRPr="00F17C2D" w:rsidTr="00042993">
        <w:trPr>
          <w:trHeight w:val="1845"/>
        </w:trPr>
        <w:tc>
          <w:tcPr>
            <w:tcW w:w="985"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18.</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w:t>
            </w:r>
            <w:r w:rsidRPr="00F17C2D">
              <w:rPr>
                <w:sz w:val="22"/>
                <w:szCs w:val="22"/>
              </w:rPr>
              <w:lastRenderedPageBreak/>
              <w:t>генетических исследований</w:t>
            </w:r>
          </w:p>
        </w:tc>
        <w:tc>
          <w:tcPr>
            <w:tcW w:w="139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052EB" w:rsidRPr="00F17C2D" w:rsidRDefault="001052EB">
            <w:pPr>
              <w:jc w:val="center"/>
              <w:rPr>
                <w:sz w:val="22"/>
                <w:szCs w:val="22"/>
              </w:rPr>
            </w:pPr>
            <w:r w:rsidRPr="00F17C2D">
              <w:rPr>
                <w:sz w:val="22"/>
                <w:szCs w:val="22"/>
              </w:rPr>
              <w:lastRenderedPageBreak/>
              <w:t>P22, P23, P36, P10.0, P10.1, P10.2, P10.3, P10.4, P10.8, P11.1, P11.5, P52.1, P52.2, P52.4, P52.6, P90, P91.0, P91.2, P91.4, P91.5</w:t>
            </w:r>
          </w:p>
        </w:tc>
        <w:tc>
          <w:tcPr>
            <w:tcW w:w="29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052EB" w:rsidRPr="00F17C2D" w:rsidRDefault="001052EB">
            <w:pPr>
              <w:rPr>
                <w:sz w:val="22"/>
                <w:szCs w:val="22"/>
              </w:rPr>
            </w:pPr>
            <w:r w:rsidRPr="00F17C2D">
              <w:rPr>
                <w:sz w:val="22"/>
                <w:szCs w:val="22"/>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6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противосудорожная терапия с учетом характера электроэнцефалограммы и анализа записи видеомониторинга</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377 332,04</w:t>
            </w:r>
          </w:p>
        </w:tc>
      </w:tr>
      <w:tr w:rsidR="00F17C2D" w:rsidRPr="00F17C2D" w:rsidTr="00042993">
        <w:trPr>
          <w:trHeight w:val="108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традиционная пациент-триггерная искусственная вентиляция легких с контролем дыхательного объема</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8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высокочастотная осцилляторная искусственная вентиляция легких</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545"/>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8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постановка наружного вентрикулярного дренажа</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346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19.</w:t>
            </w:r>
          </w:p>
        </w:tc>
        <w:tc>
          <w:tcPr>
            <w:tcW w:w="2739" w:type="dxa"/>
            <w:vMerge w:val="restart"/>
            <w:tcBorders>
              <w:top w:val="nil"/>
              <w:left w:val="single" w:sz="4" w:space="0" w:color="auto"/>
              <w:bottom w:val="single" w:sz="4" w:space="0" w:color="auto"/>
              <w:right w:val="single" w:sz="4" w:space="0" w:color="auto"/>
            </w:tcBorders>
            <w:shd w:val="clear" w:color="auto" w:fill="auto"/>
            <w:hideMark/>
          </w:tcPr>
          <w:p w:rsidR="001052EB" w:rsidRPr="00F17C2D" w:rsidRDefault="001052EB">
            <w:pPr>
              <w:jc w:val="center"/>
              <w:rPr>
                <w:sz w:val="22"/>
                <w:szCs w:val="22"/>
              </w:rPr>
            </w:pPr>
            <w:r w:rsidRPr="00F17C2D">
              <w:rPr>
                <w:sz w:val="22"/>
                <w:szCs w:val="22"/>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396" w:type="dxa"/>
            <w:vMerge w:val="restart"/>
            <w:tcBorders>
              <w:top w:val="nil"/>
              <w:left w:val="single" w:sz="4" w:space="0" w:color="auto"/>
              <w:bottom w:val="single" w:sz="4" w:space="0" w:color="000000"/>
              <w:right w:val="single" w:sz="4" w:space="0" w:color="auto"/>
            </w:tcBorders>
            <w:shd w:val="clear" w:color="auto" w:fill="auto"/>
            <w:hideMark/>
          </w:tcPr>
          <w:p w:rsidR="001052EB" w:rsidRPr="00F17C2D" w:rsidRDefault="0091798A">
            <w:pPr>
              <w:jc w:val="center"/>
              <w:rPr>
                <w:sz w:val="22"/>
                <w:szCs w:val="22"/>
                <w:u w:val="single"/>
              </w:rPr>
            </w:pPr>
            <w:hyperlink r:id="rId22" w:history="1">
              <w:r w:rsidR="001052EB" w:rsidRPr="00F17C2D">
                <w:rPr>
                  <w:rStyle w:val="a3"/>
                  <w:color w:val="auto"/>
                  <w:sz w:val="22"/>
                  <w:szCs w:val="22"/>
                </w:rPr>
                <w:t>P07</w:t>
              </w:r>
            </w:hyperlink>
          </w:p>
        </w:tc>
        <w:tc>
          <w:tcPr>
            <w:tcW w:w="2990" w:type="dxa"/>
            <w:vMerge w:val="restart"/>
            <w:tcBorders>
              <w:top w:val="nil"/>
              <w:left w:val="single" w:sz="4" w:space="0" w:color="auto"/>
              <w:bottom w:val="single" w:sz="4" w:space="0" w:color="000000"/>
              <w:right w:val="single" w:sz="4" w:space="0" w:color="auto"/>
            </w:tcBorders>
            <w:shd w:val="clear" w:color="auto" w:fill="auto"/>
            <w:hideMark/>
          </w:tcPr>
          <w:p w:rsidR="001052EB" w:rsidRPr="00F17C2D" w:rsidRDefault="001052EB">
            <w:pPr>
              <w:rPr>
                <w:sz w:val="22"/>
                <w:szCs w:val="22"/>
              </w:rPr>
            </w:pPr>
            <w:r w:rsidRPr="00F17C2D">
              <w:rPr>
                <w:sz w:val="22"/>
                <w:szCs w:val="22"/>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666" w:type="dxa"/>
            <w:vMerge w:val="restart"/>
            <w:tcBorders>
              <w:top w:val="nil"/>
              <w:left w:val="single" w:sz="4" w:space="0" w:color="auto"/>
              <w:bottom w:val="single" w:sz="4" w:space="0" w:color="000000"/>
              <w:right w:val="single" w:sz="4" w:space="0" w:color="auto"/>
            </w:tcBorders>
            <w:shd w:val="clear" w:color="auto" w:fill="auto"/>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851 673,85</w:t>
            </w:r>
          </w:p>
        </w:tc>
      </w:tr>
      <w:tr w:rsidR="00F17C2D" w:rsidRPr="00F17C2D" w:rsidTr="00042993">
        <w:trPr>
          <w:trHeight w:val="123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82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неинвазивная принудительная вентиляция легких</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хирургическая коррекция (лигирование, клипирование) открытого артериального протока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индивидуальная противосудорожная терапия с учетом характера электроэнцефалограммы и анализа записи видеомониторинга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крио- или лазерокоагуляция сетчатки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лечение с использованием метода сухой иммерсии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465"/>
        </w:trPr>
        <w:tc>
          <w:tcPr>
            <w:tcW w:w="15163" w:type="dxa"/>
            <w:gridSpan w:val="7"/>
            <w:tcBorders>
              <w:top w:val="nil"/>
              <w:left w:val="single" w:sz="4" w:space="0" w:color="auto"/>
              <w:bottom w:val="single" w:sz="4" w:space="0" w:color="auto"/>
              <w:right w:val="single" w:sz="4" w:space="0" w:color="auto"/>
            </w:tcBorders>
            <w:shd w:val="clear" w:color="auto" w:fill="auto"/>
            <w:vAlign w:val="center"/>
            <w:hideMark/>
          </w:tcPr>
          <w:p w:rsidR="001052EB" w:rsidRPr="00212C43" w:rsidRDefault="001052EB">
            <w:pPr>
              <w:jc w:val="center"/>
              <w:rPr>
                <w:b/>
                <w:bCs/>
              </w:rPr>
            </w:pPr>
            <w:r w:rsidRPr="00212C43">
              <w:rPr>
                <w:b/>
                <w:bCs/>
              </w:rPr>
              <w:t>Онкология</w:t>
            </w:r>
          </w:p>
        </w:tc>
      </w:tr>
      <w:tr w:rsidR="00F17C2D" w:rsidRPr="00F17C2D" w:rsidTr="00042993">
        <w:trPr>
          <w:trHeight w:val="600"/>
        </w:trPr>
        <w:tc>
          <w:tcPr>
            <w:tcW w:w="985"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20.</w:t>
            </w:r>
          </w:p>
        </w:tc>
        <w:tc>
          <w:tcPr>
            <w:tcW w:w="2739" w:type="dxa"/>
            <w:vMerge w:val="restart"/>
            <w:tcBorders>
              <w:top w:val="single" w:sz="4" w:space="0" w:color="auto"/>
              <w:left w:val="nil"/>
              <w:bottom w:val="single" w:sz="4" w:space="0" w:color="auto"/>
              <w:right w:val="single" w:sz="4" w:space="0" w:color="auto"/>
            </w:tcBorders>
            <w:shd w:val="clear" w:color="auto" w:fill="auto"/>
            <w:hideMark/>
          </w:tcPr>
          <w:p w:rsidR="001052EB" w:rsidRPr="00F17C2D" w:rsidRDefault="001052EB">
            <w:pPr>
              <w:jc w:val="center"/>
              <w:rPr>
                <w:sz w:val="22"/>
                <w:szCs w:val="22"/>
              </w:rPr>
            </w:pPr>
            <w:r w:rsidRPr="00F17C2D">
              <w:rPr>
                <w:sz w:val="22"/>
                <w:szCs w:val="22"/>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396" w:type="dxa"/>
            <w:vMerge w:val="restart"/>
            <w:tcBorders>
              <w:top w:val="single" w:sz="4" w:space="0" w:color="auto"/>
              <w:left w:val="single" w:sz="4" w:space="0" w:color="auto"/>
              <w:bottom w:val="nil"/>
              <w:right w:val="single" w:sz="4" w:space="0" w:color="auto"/>
            </w:tcBorders>
            <w:shd w:val="clear" w:color="auto" w:fill="auto"/>
            <w:hideMark/>
          </w:tcPr>
          <w:p w:rsidR="001052EB" w:rsidRPr="00F17C2D" w:rsidRDefault="001052EB">
            <w:pPr>
              <w:jc w:val="center"/>
              <w:rPr>
                <w:sz w:val="22"/>
                <w:szCs w:val="22"/>
              </w:rPr>
            </w:pPr>
            <w:r w:rsidRPr="00F17C2D">
              <w:rPr>
                <w:sz w:val="22"/>
                <w:szCs w:val="22"/>
              </w:rPr>
              <w:t xml:space="preserve">C00, C01, C02, C04 - C06, C09.0, C09.1, C09.8, C09.9, C10.0, C10.1, C10.2, C10.3, C10.4, C11.0, C11.1, C11.2, C11.3, C11.8, C11.9, C12, C13.0, C13.1, C13.2, C13.8, C13.9, C14.0, C14.2, C15.0, C30.0, C31.0, C31.1, C31.2, C31.3, C31.8, </w:t>
            </w:r>
            <w:r w:rsidRPr="00F17C2D">
              <w:rPr>
                <w:sz w:val="22"/>
                <w:szCs w:val="22"/>
              </w:rPr>
              <w:lastRenderedPageBreak/>
              <w:t>C31.9, C32, C43, C44, C69, C73, C15, C16, C17, C18, C19, C20, C21</w:t>
            </w:r>
          </w:p>
        </w:tc>
        <w:tc>
          <w:tcPr>
            <w:tcW w:w="2990" w:type="dxa"/>
            <w:vMerge w:val="restart"/>
            <w:tcBorders>
              <w:top w:val="single" w:sz="4" w:space="0" w:color="auto"/>
              <w:left w:val="single" w:sz="4" w:space="0" w:color="auto"/>
              <w:bottom w:val="nil"/>
              <w:right w:val="single" w:sz="4" w:space="0" w:color="auto"/>
            </w:tcBorders>
            <w:shd w:val="clear" w:color="auto" w:fill="auto"/>
            <w:hideMark/>
          </w:tcPr>
          <w:p w:rsidR="001052EB" w:rsidRPr="00F17C2D" w:rsidRDefault="001052EB">
            <w:pPr>
              <w:rPr>
                <w:sz w:val="22"/>
                <w:szCs w:val="22"/>
              </w:rPr>
            </w:pPr>
            <w:r w:rsidRPr="00F17C2D">
              <w:rPr>
                <w:sz w:val="22"/>
                <w:szCs w:val="22"/>
              </w:rPr>
              <w:lastRenderedPageBreak/>
              <w:t>злокачественные новообразования головы и шеи (I - III стадия)</w:t>
            </w:r>
          </w:p>
        </w:tc>
        <w:tc>
          <w:tcPr>
            <w:tcW w:w="1666" w:type="dxa"/>
            <w:vMerge w:val="restart"/>
            <w:tcBorders>
              <w:top w:val="single" w:sz="4" w:space="0" w:color="auto"/>
              <w:left w:val="single" w:sz="4" w:space="0" w:color="auto"/>
              <w:bottom w:val="nil"/>
              <w:right w:val="single" w:sz="4" w:space="0" w:color="auto"/>
            </w:tcBorders>
            <w:shd w:val="clear" w:color="auto" w:fill="auto"/>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гемитиреоидэктомия видеоассистированная</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202 987,40</w:t>
            </w:r>
          </w:p>
        </w:tc>
      </w:tr>
      <w:tr w:rsidR="00F17C2D" w:rsidRPr="00F17C2D" w:rsidTr="00042993">
        <w:trPr>
          <w:trHeight w:val="3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гемитиреоидэктомия видеоэндоскопическая</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щитовидной железы субтотальная видеоэндоскопическая</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9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(суперселективная) эмболизация (химиоэмболизация) опухолевых сосудов</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щитовидной железы (доли, субтотальная) видеоассистированная</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гемитиреоидэктомия с истмусэктомией видеоассистированная</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99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щитовидной железы с флюоресцентной навигацией паращитовидных желез видеоассистированная</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биопсия сторожевого лимфатического узла шеи видеоассистированная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эндоларингеальная резекция видеоэндоскопическая с радиочастотной термоаблацией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эндоларингеальная резекция видеоэндоскопическая с фотодинамической 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видеоассистированные операции при опухолях головы и шеи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C09, C10, C11, C12, C13, C14, C15, C30, C32</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злокачественные новообразования полости носа, глотки, гортани у функционально неоперабельных больных</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аргоноплазменная коагуляция опухоли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электрохирургическое удаление опухоли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фотодинамическая терапия опухоли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лазерная деструкция злокачественных опухолей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поднаркозная эндоскопическая фотодинамическая терапия опухоли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лазерная реканализация и устранение дыхательной недостаточности при стенозирующей опухоли гортани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ультразвуковая деструкция злокачественных опухолей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комбинированная операция (электрорезекция, аргоноплазменная коагуляция и фотодинамическая терапия опухоли)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C15, C16, C18, C17, C19, C21, C20</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стенозирующие злокачественные новообразования пищевода, желудка, двенадцатиперстной кишки, </w:t>
            </w:r>
            <w:r w:rsidRPr="00F17C2D">
              <w:rPr>
                <w:sz w:val="22"/>
                <w:szCs w:val="22"/>
              </w:rPr>
              <w:lastRenderedPageBreak/>
              <w:t>ободочной кишки, ректосигмоидного соединения, прямой кишки, заднего прохода и анального канала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аргоноплазменная коагуляция опухоли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Nd:YAG лазерная коагуляция опухоли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бужирование и баллонная дилатация при опухолевом стенозе под эндоскопическим контролем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комбинированная операция (электрорезекция, аргоноплазменная коагуляция и фотодинамическая терапия опухоли)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электрохирургическое удаление опухоли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фотодинамическая терапия опухолей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стентирование при опухолевом стенозе</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2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дилятация и стентирование зоны стеноза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C22, C78.7, C24.0</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первичные и метастатические злокачественные новообразования печени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или 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лапароскопическая радиочастотная термоаблация при злокачественных новообразованиях печени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желчных протоков под видеоэндоскопическим контролем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87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внутриартериальная эмболизация (химиоэмболизация) опухолей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75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эмболизация (химиоэмболизация) ветвей воротной вены</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биоэлектротерапия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нерезектабельные злокачественные новообразования печени и внутрипеченочных желчных протоков</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чрескожное чреспеченочное дренирование желчных протоков с последующим стентированием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желчных протоков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химиоэмболизация печени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общего желчного протока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электрокоагуляция опухоли общего желчного протока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бужирование и баллонная дилатация при опухолевом стенозе общего желчного протока под эндоскопическим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Nd:YAG лазерная коагуляция опухоли общего желчного протока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фотодинамическая терапия опухоли общего желчного протока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чрескожное чреспеченочное дренирование желчных протоков с последующим стентированием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желчных протоков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внутрипротоковая фотодинамическая терапия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84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общего желчного протока в пределах слизистого слоя T1</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фотодинамическая терапия опухоли общего желчного протока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23" w:history="1">
              <w:r w:rsidR="001052EB" w:rsidRPr="00F17C2D">
                <w:rPr>
                  <w:rStyle w:val="a3"/>
                  <w:color w:val="auto"/>
                  <w:sz w:val="22"/>
                  <w:szCs w:val="22"/>
                </w:rPr>
                <w:t>C23</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локализованные и местнораспространенные формы злокачественных новообразований желчного пузыря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чрескожное чреспеченочное дренирование желчных протоков с последующим стентированием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желчных протоков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лапароскопическая холецистэктомия с резекцией IV сегмента печени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внутрипротоковая фотодинамическая терапия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24" w:history="1">
              <w:r w:rsidR="001052EB" w:rsidRPr="00F17C2D">
                <w:rPr>
                  <w:rStyle w:val="a3"/>
                  <w:color w:val="auto"/>
                  <w:sz w:val="22"/>
                  <w:szCs w:val="22"/>
                </w:rPr>
                <w:t>C24</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нерезектабельные опухоли внепеченочных желчных протоков</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при опухолях желчных протоков</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чрескожное чреспеченочное дренирование желчных протоков с последующим стентированием под рентгеноскопическим контролем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желчных протоков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внутрипротоковая фотодинамическая терапия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rPr>
            </w:pPr>
            <w:hyperlink r:id="rId25" w:history="1">
              <w:r w:rsidR="001052EB" w:rsidRPr="00F17C2D">
                <w:rPr>
                  <w:rStyle w:val="a3"/>
                  <w:color w:val="auto"/>
                  <w:sz w:val="22"/>
                  <w:szCs w:val="22"/>
                  <w:u w:val="none"/>
                </w:rPr>
                <w:t>C25</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при опухолях поджелудочной железы</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фотодинамическая терапия опухоли вирсунгова протока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чрескожное чреспеченочное дренирование желчных протоков с последующим стентированием под рентгеноскопическим контролем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стентирование желчных протоков под рентгеноскопическим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стентирование вирсунгова протока при опухолевом стенозе под видеоэндоскопическим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химиоэмболизация головки поджелудочной железы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абляция опухолей поджелудочной железы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абляция опухолей поджелудочной железы видеоэндоскопическая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C34, C33</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немелкоклеточный ранний центральный рак легкого (Tis-T1NoMo)</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аргоноплазменная коагуляция опухоли бронхов</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лазерная деструкция злокачественных опухолей бронхов</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поднаркозная эндоскопическая фотодинамическая терапия опухоли бронхов</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52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эндопротезирование бронхов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лазерная реканализация и устранение дыхательной недостаточности при стенозирующей опухоли бронхов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C34, C33</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ранний рак трахеи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лазерная деструкция опухоли трахеи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фотодинамическая терапия опухоли трахеи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поднаркозная эндоскопическая фотодинамическая терапия опухоли трахеи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аргоноплазменная коагуляция опухоли трахеи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стенозирующий рак трахеи. Стенозирующий центральный рак легкого (T3-4NxMx)</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эндопротезирование трахеи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аргоноплазменная коагуляция опухоли трахеи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эндоскопическая лазерная реканализация и устранение дыхательной недостаточности при стенозирующей опухоли трахеи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стентирование трахеи T-образной трубкой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ранние формы злокачественных опухолей легкого (I - II стадия)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видеоассистированная лобэктомия, билобэктомия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легкого (периферический рак)</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аблация опухоли легкого под ультразвуковой навигацией и (или) под контролем компьютерной томографии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C37, C38.3, C38.2, C38.1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термоаблация опухоли под ультразвуковой навигацией и (или) контролем компьютерной томографии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видеоассистированное удаление опухоли средостения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5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26" w:history="1">
              <w:r w:rsidR="001052EB" w:rsidRPr="00F17C2D">
                <w:rPr>
                  <w:rStyle w:val="a3"/>
                  <w:color w:val="auto"/>
                  <w:sz w:val="22"/>
                  <w:szCs w:val="22"/>
                </w:rPr>
                <w:t>C49.3</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опухоли мягких тканей грудной стенки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4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C50.2, C50.9, C50.3</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молочной железы IIa, IIb, IIIa стадии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видеоассистированная парастернальная лимфаденэктомия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27" w:history="1">
              <w:r w:rsidR="001052EB" w:rsidRPr="00F17C2D">
                <w:rPr>
                  <w:rStyle w:val="a3"/>
                  <w:color w:val="auto"/>
                  <w:sz w:val="22"/>
                  <w:szCs w:val="22"/>
                </w:rPr>
                <w:t>C53</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шейки матки (I - III стадия).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экстирпация матки с придатками видеоэндоскопическая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формы злокачественных новообразований шейки матки, осложненные кровотечением</w:t>
            </w: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экстирпация матки без придатков видеоэндоскопическая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3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tcBorders>
              <w:top w:val="nil"/>
              <w:left w:val="single" w:sz="4" w:space="0" w:color="auto"/>
              <w:bottom w:val="nil"/>
              <w:right w:val="single" w:sz="4" w:space="0" w:color="auto"/>
            </w:tcBorders>
            <w:shd w:val="clear" w:color="auto" w:fill="auto"/>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лапароскопическая транспозиция яичников</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tcBorders>
              <w:top w:val="nil"/>
              <w:left w:val="single" w:sz="4" w:space="0" w:color="auto"/>
              <w:bottom w:val="nil"/>
              <w:right w:val="single" w:sz="4" w:space="0" w:color="auto"/>
            </w:tcBorders>
            <w:shd w:val="clear" w:color="auto" w:fill="auto"/>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эмболизация (химиоэмболизация) маточных артерий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вирусассоциированные злокачественные новообразования шейки матки in situ</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многокурсовая фотодинамическая терапия шейки матки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28" w:history="1">
              <w:r w:rsidR="001052EB" w:rsidRPr="00F17C2D">
                <w:rPr>
                  <w:rStyle w:val="a3"/>
                  <w:color w:val="auto"/>
                  <w:sz w:val="22"/>
                  <w:szCs w:val="22"/>
                </w:rPr>
                <w:t>C54</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эндометрия in situ - III стадии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гистерорезектоскопия с фотодинамической терапией и аблацией эндометрия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экстирпация матки с придатками видеоэндоскопическая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73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влагалищная экстирпация матки с придатками с видеоэндоскопической ассистенцией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экстирпация матки с маточными трубами видеоэндоскопическая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29" w:history="1">
              <w:r w:rsidR="001052EB" w:rsidRPr="00F17C2D">
                <w:rPr>
                  <w:rStyle w:val="a3"/>
                  <w:color w:val="auto"/>
                  <w:sz w:val="22"/>
                  <w:szCs w:val="22"/>
                </w:rPr>
                <w:t>C56</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яичников I стадии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лапароскопическая аднексэктомия или резекция яичников, субтотальная резекция большого сальника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лапароскопическая аднексэктомия односторонняя с резекцией контрлатерального яичника и субтотальная резекция большого сальника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C51, C52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вульвы (0 - I стадия), злокачественные новообразования влагалища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многокурсовая фотодинамическая терапия, пролонгированная фотодинамическая терапия, в том числе в сочетании с гипертермией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0" w:history="1">
              <w:r w:rsidR="001052EB" w:rsidRPr="00F17C2D">
                <w:rPr>
                  <w:rStyle w:val="a3"/>
                  <w:color w:val="auto"/>
                  <w:sz w:val="22"/>
                  <w:szCs w:val="22"/>
                </w:rPr>
                <w:t>C61</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злокачественные новообразования предстательной железы III стадии (T3a-T4NxMo)</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лапароскопическая тазовая лимфаденэктомия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аблация опухоли предстательной железы под ультразвуковой навигацией и (или) под контролем компьютерной томографии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локализованные и местнораспространенные злокачественные новообразования предстательной железы (II - III стадия)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и суперселективная эмболизация (химиоэмболизация) ветвей внутренней подвздошной артерии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биоэлектротерапия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1" w:history="1">
              <w:r w:rsidR="001052EB" w:rsidRPr="00F17C2D">
                <w:rPr>
                  <w:rStyle w:val="a3"/>
                  <w:color w:val="auto"/>
                  <w:sz w:val="22"/>
                  <w:szCs w:val="22"/>
                </w:rPr>
                <w:t>C62</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яичка (TxN1-2MoS1-3)</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лапароскопическая забрюшинная лимфаденэктомия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2" w:history="1">
              <w:r w:rsidR="001052EB" w:rsidRPr="00F17C2D">
                <w:rPr>
                  <w:rStyle w:val="a3"/>
                  <w:color w:val="auto"/>
                  <w:sz w:val="22"/>
                  <w:szCs w:val="22"/>
                </w:rPr>
                <w:t>C60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полового члена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многокурсовая фотодинамическая терапия, пролонгированная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3" w:history="1">
              <w:r w:rsidR="001052EB" w:rsidRPr="00F17C2D">
                <w:rPr>
                  <w:rStyle w:val="a3"/>
                  <w:color w:val="auto"/>
                  <w:sz w:val="22"/>
                  <w:szCs w:val="22"/>
                </w:rPr>
                <w:t>C64</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почки (I - III стадия), нефробластома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аблация опухоли почки под ультразвуковой навигацией и (или) под контролем компьютерной томографии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и суперселективная эмболизация (химиоэмболизация) почечных сосудов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4" w:history="1">
              <w:r w:rsidR="001052EB" w:rsidRPr="00F17C2D">
                <w:rPr>
                  <w:rStyle w:val="a3"/>
                  <w:color w:val="auto"/>
                  <w:sz w:val="22"/>
                  <w:szCs w:val="22"/>
                </w:rPr>
                <w:t>C67</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мочевого пузыря I - IV стадия (T1-T2bNxMo)</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интерстициальная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мочевого пузыря I - IV стадия (T1-T2bNxMo) при массивном кровотечении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и суперселективная эмболизация (химиоэмболизация) ветвей внутренней подвздошной артерии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5" w:history="1">
              <w:r w:rsidR="001052EB" w:rsidRPr="00F17C2D">
                <w:rPr>
                  <w:rStyle w:val="a3"/>
                  <w:color w:val="auto"/>
                  <w:sz w:val="22"/>
                  <w:szCs w:val="22"/>
                </w:rPr>
                <w:t>C78</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метастатическое поражение легкого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видеоторакоскопическая (видеоассистированная) резекция легкого (первичная, повторная, двусторонняя), лобэктомия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4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C78.1, C38.4, C38.8, C45.0, C78.2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опухоль плевры. Распространенное поражение плевры. Мезотелиома плевры. Метастатическое поражение плевры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внутриплевральная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Биоэлектротерапия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 xml:space="preserve">C78.1, C38.4, </w:t>
            </w:r>
            <w:r w:rsidRPr="00F17C2D">
              <w:rPr>
                <w:sz w:val="22"/>
                <w:szCs w:val="22"/>
              </w:rPr>
              <w:lastRenderedPageBreak/>
              <w:t>C38.8, C45.0, C78.2</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lastRenderedPageBreak/>
              <w:t>метастатическое поражение плевры</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видеоторакоскопическое удаление опухоли плевры</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видеоторакоскопическая плеврэктомия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5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C79.2, C43, C44, C50</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первичные и метастатические злокачественные новообразования кожи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C79.5, C40.0, C40.1, C40.2, C40.3, C40.8, C40.9, C41.2, C41.3, C41.4, C41.8, C41.9, C49, C50, C79.8</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остеопластика под ультразвуковой навигацией и (или) под контролем компьютерной томографии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3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вертебропластика под лучевым контролем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(суперселективная) эмболизация (химиоэмболизация) опухолевых сосудов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4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5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биоэлектротерапия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Реконструктивно-пластические, микрохирургические, обширные циторедуктивные, расширенно-комбинированные </w:t>
            </w:r>
            <w:r w:rsidRPr="00F17C2D">
              <w:rPr>
                <w:sz w:val="22"/>
                <w:szCs w:val="22"/>
              </w:rPr>
              <w:lastRenderedPageBreak/>
              <w:t>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 xml:space="preserve">C00.0, C00.1, C00.2, C00.3, C00.4, C00.5, C00.6, </w:t>
            </w:r>
            <w:r w:rsidRPr="00F17C2D">
              <w:rPr>
                <w:sz w:val="22"/>
                <w:szCs w:val="22"/>
              </w:rPr>
              <w:lastRenderedPageBreak/>
              <w:t xml:space="preserve">C00.8, C00.9, C01, C02, C03.1, C03.9, C04.0, C04.1, C04.8, C04.9, C05, C06.0, C06.1, C06.2, C06.9, C07, C08.0, C08.1, C08.8, C08.9, C09.0, C09.8, C09.9, C10.0, C10.1, C10.2, C10.4, C10.8, C10.9, C11.0, C11.1, C11.2, C11.3, C11.8, C11.9, C13.0, C13.1, C13.2, C13.8, C13.9, C14.0, C12, C14.8, C15.0, C30.0, C30.1, C31.0, C31.1, C31.2, </w:t>
            </w:r>
            <w:r w:rsidRPr="00F17C2D">
              <w:rPr>
                <w:sz w:val="22"/>
                <w:szCs w:val="22"/>
              </w:rPr>
              <w:lastRenderedPageBreak/>
              <w:t>C31.3, C31.8, C31.9, C32.0, C32.1, C32.2, C32.3, C32.8, C32.9, C33, C43, C44, C49.0, C69, C73</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lastRenderedPageBreak/>
              <w:t>опухоли головы и шеи, первичные и рецидивные, метастатические опухоли центральной нервной системы</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энуклеация глазного яблока с одномоментной пластикой опорно-двигательной культи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энуклеация глазного яблока с формированием опорно-двигательной культи имплантатом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лимфаденэктомия шейная расширенная с реконструктивно-пластическим компонентом: реконструкция мягких тканей местными лоскутами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лимфаденэктомия шейная расширенная с реконструктивно-пластическим компонентом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84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гемиглоссэктомия с реконструктивно-пластическим компонентом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околоушной слюнной железы с реконструктивно-пластическим компонентом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верхней челюсти комбинированная с микрохирургической пластикой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губы с микрохирургической пластикой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гемиглоссэктомия с микрохирургической пластикой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глоссэктомия с микрохирургической пластикой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57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околоушной слюнной железы в плоскости ветвей лицевого нерва с микрохирургическим невролизом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гемитиреоидэктомия с микрохирургической пластикой периферического нерва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1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лимфаденэктомия шейная расширенная с реконструктивно-пластическим компонентом (микрохирургическая реконструкция)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широкое иссечение опухоли кожи с реконструктивно-пластическим компонентом расширенное (микрохирургическая реконструкция)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паротидэктомия радикальная с микрохирургической пластикой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44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широкое иссечение меланомы кожи с реконструктивно-пластическим компонентом расширенное (микрохирургическая реконструкция)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гемитиреоидэктомия с микрохирургической пластикой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тиреоидэктомия расширенная с реконструктивно-пластическим компонентом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тиреоидэктомия расширенная комбинированная с реконструктивно-пластическим компонентом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щитовидной железы с микрохирургическим невролизом возвратного гортанного нерва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тиреоидэктомия с микрохирургическим невролизом возвратного гортанного нерва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6" w:history="1">
              <w:r w:rsidR="001052EB" w:rsidRPr="00F17C2D">
                <w:rPr>
                  <w:rStyle w:val="a3"/>
                  <w:color w:val="auto"/>
                  <w:sz w:val="22"/>
                  <w:szCs w:val="22"/>
                </w:rPr>
                <w:t>C15</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начальные, локализованные и местнораспространенные формы злокачественных новообразований пищевода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пищеводно-желудочного (пищеводно-кишечного) анастомоза трансторакальная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одномоментная эзофагэктомия (субтотальная резекция пищевода) с лимфаденэктомией 2S, 2F, 3F и пластикой пищевода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экстраорганного рецидива злокачественного новообразования пищевода комбинированное</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18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7" w:history="1">
              <w:r w:rsidR="001052EB" w:rsidRPr="00F17C2D">
                <w:rPr>
                  <w:rStyle w:val="a3"/>
                  <w:color w:val="auto"/>
                  <w:sz w:val="22"/>
                  <w:szCs w:val="22"/>
                </w:rPr>
                <w:t>C16</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реконструкция пищеводно-кишечного анастомоза при рубцовых деформациях, не подлежащих эндоскопическому лечению</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реконструкция пищеводно-желудочного анастомоза при тяжелых рефлюкс-эзофагитах</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культи желудка с реконструкцией желудочно-кишечного или межкишечного анастомоза при болезнях оперированного желудка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циторедуктивная гастрэктомия с интраоперационной фотодинамической терапией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циторедуктивная проксимальная субтотальная резекция желудка с интраоперационной фотодинамической терапией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циторедуктивная дистальная субтотальная резекция желудка с интраоперационной фотодинамической 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циторедуктивная гастрэктомия с интраоперационной внутрибрюшной гипертермической химиотерапией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циторедуктивная проксимальная субтотальная резекция желудка с интраоперационной внутрибрюшной гипертермической химиотерапией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циторедуктивная дистальная субтотальная резекция желудка с интраоперационной внутрибрюшной гипертермической химиотерапией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циторедуктивные комбинированные операции с радиочастотной термоаблацией метастатических очагов печени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расширенно-комбинированная дистальная субтотальная резекция желудка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5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расширенно-комбинированная проксимальная субтотальная резекция желудка, в том числе с трансторакальной резекцией пищевода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расширенно-комбинированная гастрэктомия, в том числе с трансторакальной резекцией пищевода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расширенно-комбинированная экстирпация оперированного желудка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расширенно-комбинированная ререзекция оперированного желудка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пищеводно-кишечного или пищеводно-желудочного анастомоза комбинированная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42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пилоросохраняющая резекция желудка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экстраорганного рецидива злокачественных новообразований желудка комбинированное</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8" w:history="1">
              <w:r w:rsidR="001052EB" w:rsidRPr="00F17C2D">
                <w:rPr>
                  <w:rStyle w:val="a3"/>
                  <w:color w:val="auto"/>
                  <w:sz w:val="22"/>
                  <w:szCs w:val="22"/>
                </w:rPr>
                <w:t>C17</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и диссеминированные формы злокачественных новообразований двенадцатиперстной и тонкой кишки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панкреатодуоденальная резекция, в том числе расширенная или комбинированная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3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C18, C19, C20, C08, C48.1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реконструкция толстой кишки с формированием межкишечных анастомозов</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32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86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3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4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4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правосторонняя гемиколэктомия с расширенной лимфаденэктомией</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комбинированная правосторонняя гемиколэктомия с резекцией соседних органов</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сигмовидной кишки с расширенной лимфаденэктомией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комбинированная резекция сигмовидной кишки с резекцией соседних органов</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правосторонняя гемиколэктомия с резекцией легкого</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левосторонняя гемиколэктомия с расширенной лимфаденэктомией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комбинированная левосторонняя гемиколэктомия с резекцией соседних органов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прямой кишки с резекцией печени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прямой кишки с расширенной лимфаденэктомией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комбинированная резекция прямой кишки с резекцией соседних органов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расширенно-комбинированная брюшно-промежностная экстирпация прямой кишки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39" w:history="1">
              <w:r w:rsidR="001052EB" w:rsidRPr="00F17C2D">
                <w:rPr>
                  <w:rStyle w:val="a3"/>
                  <w:color w:val="auto"/>
                  <w:sz w:val="22"/>
                  <w:szCs w:val="22"/>
                </w:rPr>
                <w:t>C20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локализованные опухоли среднеампулярного и нижнеампулярного отдела прямой кишки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C22, C23, C24</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первичные и метастатические опухоли печени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гемигепатэктомия комбинированная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печени с реконструктивно-пластическим компонентом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печени комбинированная с ангиопластикой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анатомические и атипичные резекции печени с применением радиочастотной термоаблации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5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правосторонняя гемигепатэктомия с применением радиочастотной термоаблации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8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левосторонняя гемигепатэктомия с применением радиочастотной термоаблации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расширенная правосторонняя гемигепатэктомия с применением радиочастотной термоаблации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расширенная левосторонняя гемигепатэктомия с применением радиочастотной термоаблации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изолированная гипертермическая хемиоперфузия печени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медианная резекция печени с применением радиочастотной термоаблации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расширенная правосторонняя гемигепатэктомия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расширенная левосторонняя гемигепатэктомия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8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0" w:history="1">
              <w:r w:rsidR="001052EB" w:rsidRPr="00F17C2D">
                <w:rPr>
                  <w:rStyle w:val="a3"/>
                  <w:color w:val="auto"/>
                  <w:sz w:val="22"/>
                  <w:szCs w:val="22"/>
                </w:rPr>
                <w:t>C34</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опухоли легкого (I - III стадия)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комбинированная лобэктомия с клиновидной, циркулярной резекцией соседних бронхов (формирование межбронхиального анастомоза)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7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радиочастотная термоаблация периферической злокачественной опухоли легкого</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9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C37, C08.1, C38.2, C38.3, C78.1</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C38.4, C38.8, C45, C78.2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опухоль плевры. Распространенное поражение плевры. Мезотелиома плевры. Метастатическое поражение плевры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пролонгированная внутриплевральная гипертермическая хемиоперфузия,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C40.0, C40.1, C40.2, C40.3, C40.8, C40.9, C41.2, C41.3, C41.4, C41.8, C41.9, C79.5, C43.5</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тела позвонка с реконструктивно-пластическим компонентом</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ребра с реконструктивно-пластическим компонентом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ключицы с реконструктивно-пластическим компонентом</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декомпрессивная ламинэктомия позвонков с фиксацией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C43, C44</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кожи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широкое иссечение меланомы с пластикой дефекта свободным кожно-мышечным лоскутом с использованием микрохирургической техники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широкое иссечение опухоли кожи с реконструктивно-пластическим компонентом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расширенное широкое иссечение опухоли кожи с реконструктивно-пластическим замещением дефекта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4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комбинированное широкое иссечение опухоли кожи с реконструктивно-пластическим замещением дефекта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18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широкое иссечение опухоли кожи с реконструктивно-пластическим компонентом расширенное (микрохирургическая реконструкция)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9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8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1" w:history="1">
              <w:r w:rsidR="001052EB" w:rsidRPr="00F17C2D">
                <w:rPr>
                  <w:rStyle w:val="a3"/>
                  <w:color w:val="auto"/>
                  <w:sz w:val="22"/>
                  <w:szCs w:val="22"/>
                </w:rPr>
                <w:t>C48</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и диссеминированные формы первичных и рецидивных неорганных опухолей забрюшинного пространства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первичных и рецидивных неорганных забрюшинных опухолей комбинированное</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формы первичных и метастатических опухолей брюшной стенки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8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C49.1, C49.2, C49.3, C49.5, C49.6, C47.1, C47.2, C47.3, C47.5, C43.5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изолированная гипертермическая регионарная химиоперфузия конечностей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2" w:history="1">
              <w:r w:rsidR="001052EB" w:rsidRPr="00F17C2D">
                <w:rPr>
                  <w:rStyle w:val="a3"/>
                  <w:color w:val="auto"/>
                  <w:sz w:val="22"/>
                  <w:szCs w:val="22"/>
                </w:rPr>
                <w:t>C50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молочной железы (0 - IV стадия)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9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 xml:space="preserve">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w:t>
            </w:r>
            <w:r w:rsidRPr="00F17C2D">
              <w:rPr>
                <w:sz w:val="22"/>
                <w:szCs w:val="22"/>
              </w:rPr>
              <w:lastRenderedPageBreak/>
              <w:t>эндопротеза и микрохирургической техники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lastRenderedPageBreak/>
              <w:t> </w:t>
            </w:r>
          </w:p>
        </w:tc>
      </w:tr>
      <w:tr w:rsidR="00F17C2D" w:rsidRPr="00F17C2D" w:rsidTr="00042993">
        <w:trPr>
          <w:trHeight w:val="124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молочной железы с определением "сторожевого" лимфоузла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88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3" w:history="1">
              <w:r w:rsidR="001052EB" w:rsidRPr="00F17C2D">
                <w:rPr>
                  <w:rStyle w:val="a3"/>
                  <w:color w:val="auto"/>
                  <w:sz w:val="22"/>
                  <w:szCs w:val="22"/>
                </w:rPr>
                <w:t>C53</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шейки матки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расширенная экстирпация культи шейки матки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4" w:history="1">
              <w:r w:rsidR="001052EB" w:rsidRPr="00F17C2D">
                <w:rPr>
                  <w:rStyle w:val="a3"/>
                  <w:color w:val="auto"/>
                  <w:sz w:val="22"/>
                  <w:szCs w:val="22"/>
                </w:rPr>
                <w:t>C54</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экстирпация матки с тазовой и парааортальной лимфаденэктомией, субтотальной резекцией большого сальника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экстирпация матки с придатками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экстирпация матки с тазовой лимфаденэктомией и интраоперационной лучевой терапией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5" w:history="1">
              <w:r w:rsidR="001052EB" w:rsidRPr="00F17C2D">
                <w:rPr>
                  <w:rStyle w:val="a3"/>
                  <w:color w:val="auto"/>
                  <w:sz w:val="22"/>
                  <w:szCs w:val="22"/>
                </w:rPr>
                <w:t>C56</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яичников (I - IV стадия). Рецидивы злокачественных новообразований яичников</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комбинированные циторедуктивные операции при злокачественных новообразованиях яичников</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9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45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циторедуктивные операции при злокачественных новообразованиях яичников, фотодинамическая терапия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8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циторедуктивные операции с внутрибрюшной гипертермической химиотерапией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3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C53, C54, C56, C57.8</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рецидивы злокачественного новообразования тела матки, шейки матки и яичников</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рецидивных опухолей малого таза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9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рецидивных опухолей малого таза, фотодинамическая терапия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6" w:history="1">
              <w:r w:rsidR="001052EB" w:rsidRPr="00F17C2D">
                <w:rPr>
                  <w:rStyle w:val="a3"/>
                  <w:color w:val="auto"/>
                  <w:sz w:val="22"/>
                  <w:szCs w:val="22"/>
                </w:rPr>
                <w:t>C60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полового члена (I - IV стадия)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ампутация полового члена, двусторонняя подвздошно-пахово-бедренная лимфаденэктомия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7" w:history="1">
              <w:r w:rsidR="001052EB" w:rsidRPr="00F17C2D">
                <w:rPr>
                  <w:rStyle w:val="a3"/>
                  <w:color w:val="auto"/>
                  <w:sz w:val="22"/>
                  <w:szCs w:val="22"/>
                </w:rPr>
                <w:t>C61</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локализованные злокачественные новообразования предстательной железы (I - II стадия), T1-2cN0M0</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криодеструкция опухоли предстательной железы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8" w:history="1">
              <w:r w:rsidR="001052EB" w:rsidRPr="00F17C2D">
                <w:rPr>
                  <w:rStyle w:val="a3"/>
                  <w:color w:val="auto"/>
                  <w:sz w:val="22"/>
                  <w:szCs w:val="22"/>
                </w:rPr>
                <w:t>C62</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яичка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забрюшинная лимфаденэктомия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9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49" w:history="1">
              <w:r w:rsidR="001052EB" w:rsidRPr="00F17C2D">
                <w:rPr>
                  <w:rStyle w:val="a3"/>
                  <w:color w:val="auto"/>
                  <w:sz w:val="22"/>
                  <w:szCs w:val="22"/>
                </w:rPr>
                <w:t>C64</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почки (III - IV стадия)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нефрэктомия с тромбэктомией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почки (I - II стадия)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криодеструкция злокачественных новообразований почки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9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почки с применением физических методов воздействия (радиочастотная аблация, интерстициальная лазерная аблация)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0" w:history="1">
              <w:r w:rsidR="001052EB" w:rsidRPr="00F17C2D">
                <w:rPr>
                  <w:rStyle w:val="a3"/>
                  <w:color w:val="auto"/>
                  <w:sz w:val="22"/>
                  <w:szCs w:val="22"/>
                </w:rPr>
                <w:t>C67</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мочевого пузыря (I - IV стадия)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цистпростатвезикулэктомия с расширенной лимфаденэктомией</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резекция мочевого пузыря с интраоперационной фотодинамической терапией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3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1" w:history="1">
              <w:r w:rsidR="001052EB" w:rsidRPr="00F17C2D">
                <w:rPr>
                  <w:rStyle w:val="a3"/>
                  <w:color w:val="auto"/>
                  <w:sz w:val="22"/>
                  <w:szCs w:val="22"/>
                </w:rPr>
                <w:t>C74</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надпочечника I - III стадия (T1a-T3aNxMo)</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рецидивной опухоли надпочечника с расширенной лимфаденэктомией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9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надпочечника (III - IV стадия)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расширенная адреналэктомия или адреналэктомия с резекцией соседних органов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32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2" w:history="1">
              <w:r w:rsidR="001052EB" w:rsidRPr="00F17C2D">
                <w:rPr>
                  <w:rStyle w:val="a3"/>
                  <w:color w:val="auto"/>
                  <w:sz w:val="22"/>
                  <w:szCs w:val="22"/>
                </w:rPr>
                <w:t>C78</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метастатическое поражение легкого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(прецизионное, резекция легкого) множественных метастазов в легких с применением физических факторов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8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изолированная регионарная гипертермическая химиоперфузия легкого</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035"/>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w:t>
            </w:r>
            <w:r w:rsidRPr="00F17C2D">
              <w:rPr>
                <w:sz w:val="22"/>
                <w:szCs w:val="22"/>
              </w:rPr>
              <w:lastRenderedPageBreak/>
              <w:t>интенсивной поддерживающей и коррегирующей терапии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C38, C39</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местнораспространенные опухоли органов средостения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предоперационная или послеоперационная химиотерапия с проведением хирургического вмешательства в течение одной госпитализации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91798A">
            <w:pPr>
              <w:jc w:val="center"/>
              <w:rPr>
                <w:sz w:val="22"/>
                <w:szCs w:val="22"/>
                <w:u w:val="single"/>
              </w:rPr>
            </w:pPr>
            <w:hyperlink r:id="rId53" w:history="1">
              <w:r w:rsidR="001052EB" w:rsidRPr="00F17C2D">
                <w:rPr>
                  <w:rStyle w:val="a3"/>
                  <w:color w:val="auto"/>
                  <w:sz w:val="22"/>
                  <w:szCs w:val="22"/>
                </w:rPr>
                <w:t>C50</w:t>
              </w:r>
            </w:hyperlink>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первичный рак молочной железы T1N2-3M0, T2-3N1-3M0</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послеоперационная химиотерапия с проведением хирургического вмешательства в течение одной госпитализации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108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предоперационная или послеоперационная химиотерапия с проведением хирургического вмешательства в течение одной госпитализации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187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21.</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Высокоинтенсивная фокусированная ультразвуковая терапия (HIFU) при злокачественных новообразованиях, в том числе у детей</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4" w:history="1">
              <w:r w:rsidR="001052EB" w:rsidRPr="00F17C2D">
                <w:rPr>
                  <w:rStyle w:val="a3"/>
                  <w:color w:val="auto"/>
                  <w:sz w:val="22"/>
                  <w:szCs w:val="22"/>
                </w:rPr>
                <w:t>C22</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высокоинтенсивная фокусированная ультразвуковая терапия (HIFU)</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219 755,24</w:t>
            </w:r>
          </w:p>
        </w:tc>
      </w:tr>
      <w:tr w:rsidR="00F17C2D" w:rsidRPr="00F17C2D" w:rsidTr="00042993">
        <w:trPr>
          <w:trHeight w:val="225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5" w:history="1">
              <w:r w:rsidR="001052EB" w:rsidRPr="00F17C2D">
                <w:rPr>
                  <w:rStyle w:val="a3"/>
                  <w:color w:val="auto"/>
                  <w:sz w:val="22"/>
                  <w:szCs w:val="22"/>
                </w:rPr>
                <w:t>C25</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высокоинтенсивная фокусированная ультразвуковая терапия (HIFU) при злокачественных новообразованиях поджелудочной железы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C40, C41</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метастатическое поражение костей</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высокоинтенсивная фокусированная ультразвуковая терапия (HIFU) при злокачественных новообразованиях костей</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2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C48, C49</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высокоинтенсивная фокусированная ультразвуковая терапия (HIFU) при злокачественных новообразованиях забрюшинного пространства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8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C50, C67, C74, C73</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высокоинтенсивная фокусированная ультразвуковая терапия (HIFU) при злокачественных новообразованиях молочной железы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3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56" w:history="1">
              <w:r w:rsidR="001052EB" w:rsidRPr="00F17C2D">
                <w:rPr>
                  <w:rStyle w:val="a3"/>
                  <w:color w:val="auto"/>
                  <w:sz w:val="22"/>
                  <w:szCs w:val="22"/>
                </w:rPr>
                <w:t>C61</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локализованные злокачественные новообразования предстательной железы I - II стадия (T1-2cN0M0)</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высокоинтенсивная фокусированная ультразвуковая терапия (HIFU) при злокачественных новообразованиях простаты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265"/>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22.</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в том числе у детей</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C81 - C90, C91.0, C91.5 - C91.9, C92, C93, C94.0, C94.2 - C94.7, C95, C96.9, C00 - C14, C15 - C21, C22, C23 - C26, C30 - C32, C34, C37, C38, C39, C40, C41, C45, C46, C47, C48, C49, C51 - C58, C60, C61, C62, C63, C64, C65, C66, C67, C68, C69, C71, C72, C73, C74, C75, C76, C77, C78, C79</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vMerge w:val="restart"/>
            <w:tcBorders>
              <w:top w:val="nil"/>
              <w:left w:val="single" w:sz="4" w:space="0" w:color="auto"/>
              <w:bottom w:val="single" w:sz="4" w:space="0" w:color="000000"/>
              <w:right w:val="nil"/>
            </w:tcBorders>
            <w:shd w:val="clear" w:color="auto" w:fill="auto"/>
            <w:vAlign w:val="center"/>
            <w:hideMark/>
          </w:tcPr>
          <w:p w:rsidR="001052EB" w:rsidRPr="00F17C2D" w:rsidRDefault="001052EB">
            <w:pPr>
              <w:rPr>
                <w:sz w:val="22"/>
                <w:szCs w:val="22"/>
              </w:rPr>
            </w:pPr>
            <w:r w:rsidRPr="00F17C2D">
              <w:rPr>
                <w:sz w:val="22"/>
                <w:szCs w:val="22"/>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jc w:val="center"/>
              <w:rPr>
                <w:bCs/>
              </w:rPr>
            </w:pPr>
            <w:r w:rsidRPr="00BC00CD">
              <w:rPr>
                <w:bCs/>
              </w:rPr>
              <w:t>244 547,98</w:t>
            </w:r>
          </w:p>
        </w:tc>
      </w:tr>
      <w:tr w:rsidR="00F17C2D" w:rsidRPr="00F17C2D" w:rsidTr="00731D52">
        <w:trPr>
          <w:trHeight w:val="1119"/>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w:t>
            </w:r>
            <w:r w:rsidRPr="00F17C2D">
              <w:rPr>
                <w:sz w:val="22"/>
                <w:szCs w:val="22"/>
              </w:rPr>
              <w:lastRenderedPageBreak/>
              <w:t>мягких тканей, ретинобластома, опухоли параменингеальной области). Высокий риск</w:t>
            </w: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vMerge/>
            <w:tcBorders>
              <w:top w:val="nil"/>
              <w:left w:val="single" w:sz="4" w:space="0" w:color="auto"/>
              <w:bottom w:val="single" w:sz="4" w:space="0" w:color="000000"/>
              <w:right w:val="nil"/>
            </w:tcBorders>
            <w:vAlign w:val="center"/>
            <w:hideMark/>
          </w:tcPr>
          <w:p w:rsidR="001052EB" w:rsidRPr="00F17C2D" w:rsidRDefault="001052EB">
            <w:pPr>
              <w:rPr>
                <w:sz w:val="22"/>
                <w:szCs w:val="22"/>
              </w:rPr>
            </w:pP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731D52">
        <w:trPr>
          <w:trHeight w:val="402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23.</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Дистанционная лучевая терапия в радиотерапевтических отделениях при злокачественных новообразованиях</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C00 - C14, C15 - C17, C18 - C22, C23 - C25, C30, C31, C32, C33, C34, C37, C39, C40, C41, C44, C48, C49, C50, C51, C55, C60, C61, C64, C67, C68, C73, C74, C77</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right"/>
              <w:rPr>
                <w:bCs/>
              </w:rPr>
            </w:pPr>
            <w:r w:rsidRPr="00BC00CD">
              <w:rPr>
                <w:bCs/>
              </w:rPr>
              <w:t>131 400,90</w:t>
            </w:r>
          </w:p>
        </w:tc>
      </w:tr>
      <w:tr w:rsidR="00F17C2D" w:rsidRPr="00F17C2D" w:rsidTr="00731D52">
        <w:trPr>
          <w:trHeight w:val="21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C51, C52, C53, C54, C55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24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7" w:history="1">
              <w:r w:rsidR="001052EB" w:rsidRPr="00F17C2D">
                <w:rPr>
                  <w:rStyle w:val="a3"/>
                  <w:color w:val="auto"/>
                  <w:sz w:val="22"/>
                  <w:szCs w:val="22"/>
                </w:rPr>
                <w:t>C56</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3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8" w:history="1">
              <w:r w:rsidR="001052EB" w:rsidRPr="00F17C2D">
                <w:rPr>
                  <w:rStyle w:val="a3"/>
                  <w:color w:val="auto"/>
                  <w:sz w:val="22"/>
                  <w:szCs w:val="22"/>
                </w:rPr>
                <w:t>C57</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731D52">
        <w:trPr>
          <w:trHeight w:val="22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C70, C71, C72, C75.1, C75.3, C79.3, C79.4</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Первичные и вторичные злокачественные новообразования оболочек головного мозга, спинного мозга, головного мозга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731D52">
        <w:trPr>
          <w:trHeight w:val="105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C81, C82, C83, C84, C85</w:t>
            </w:r>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лимфоидной ткани</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стереотаксическая (1 - 39 Гр).</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95"/>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731D52">
        <w:trPr>
          <w:trHeight w:val="397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24.</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Дистанционная лучевая терапия в радиотерапевтических отделениях при злокачественных новообразованиях</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C00 - C14, C15 - C17, C18 - C22, C23 - C25, C30, C31, C32, C33, C34, C37, C39, C40, C41, C44, C48, C49, C50, C51, C55, C60, C61, C64, C67, C68, C73, C74, C77</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right"/>
              <w:rPr>
                <w:bCs/>
              </w:rPr>
            </w:pPr>
            <w:r w:rsidRPr="00BC00CD">
              <w:rPr>
                <w:bCs/>
              </w:rPr>
              <w:t>290 722,28</w:t>
            </w:r>
          </w:p>
        </w:tc>
      </w:tr>
      <w:tr w:rsidR="00F17C2D" w:rsidRPr="00F17C2D" w:rsidTr="00731D52">
        <w:trPr>
          <w:trHeight w:val="25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C51, C52, C53, C54, C55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16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59" w:history="1">
              <w:r w:rsidR="001052EB" w:rsidRPr="00F17C2D">
                <w:rPr>
                  <w:rStyle w:val="a3"/>
                  <w:color w:val="auto"/>
                  <w:sz w:val="22"/>
                  <w:szCs w:val="22"/>
                </w:rPr>
                <w:t>C56</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2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0" w:history="1">
              <w:r w:rsidR="001052EB" w:rsidRPr="00F17C2D">
                <w:rPr>
                  <w:rStyle w:val="a3"/>
                  <w:color w:val="auto"/>
                  <w:sz w:val="22"/>
                  <w:szCs w:val="22"/>
                </w:rPr>
                <w:t>C57</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731D52">
        <w:trPr>
          <w:trHeight w:val="25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C70, C71, C72, C75.1, C75.3, C79.3, C79.4</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Первичные и вторичные злокачественные новообразования оболочек головного мозга, спинного мозга, головного мозга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731D52">
        <w:trPr>
          <w:trHeight w:val="250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C81, C82, C83, C84, C85</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лимфоидной ткани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40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25.</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Дистанционная лучевая терапия в радиотерапевтических отделениях при злокачественных новообразованиях</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C00 - C14, C15 - C17, C18 - C22, C23 - C25, C30, C31, C32, C33, C34, C37, C39, C40, C41, C44, C48, C49, C50, C51, C55, C60, C61, C64, C67, C68, C73, C74, C77</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right"/>
              <w:rPr>
                <w:bCs/>
              </w:rPr>
            </w:pPr>
            <w:r w:rsidRPr="00BC00CD">
              <w:rPr>
                <w:bCs/>
              </w:rPr>
              <w:t>382 550,37</w:t>
            </w:r>
          </w:p>
        </w:tc>
      </w:tr>
      <w:tr w:rsidR="00F17C2D" w:rsidRPr="00F17C2D" w:rsidTr="00731D52">
        <w:trPr>
          <w:trHeight w:val="22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C51, C52, C53, C54, C55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731D52">
        <w:trPr>
          <w:trHeight w:val="208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1" w:history="1">
              <w:r w:rsidR="001052EB" w:rsidRPr="00F17C2D">
                <w:rPr>
                  <w:rStyle w:val="a3"/>
                  <w:color w:val="auto"/>
                  <w:sz w:val="22"/>
                  <w:szCs w:val="22"/>
                </w:rPr>
                <w:t>C56</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20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2" w:history="1">
              <w:r w:rsidR="001052EB" w:rsidRPr="00F17C2D">
                <w:rPr>
                  <w:rStyle w:val="a3"/>
                  <w:color w:val="auto"/>
                  <w:sz w:val="22"/>
                  <w:szCs w:val="22"/>
                </w:rPr>
                <w:t>C57</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08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C70, C71, C72, C75.1, C75.3, C79.3, C79.4</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Первичные и вторичные злокачественные новообразования оболочек головного мозга, спинного мозга, головного мозга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29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C81, C82, C83, C84, C85</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лимфоидной ткани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35"/>
        </w:trPr>
        <w:tc>
          <w:tcPr>
            <w:tcW w:w="15163" w:type="dxa"/>
            <w:gridSpan w:val="7"/>
            <w:tcBorders>
              <w:top w:val="nil"/>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Оториноларингология</w:t>
            </w:r>
          </w:p>
        </w:tc>
      </w:tr>
      <w:tr w:rsidR="00F17C2D" w:rsidRPr="00F17C2D" w:rsidTr="00042993">
        <w:trPr>
          <w:trHeight w:val="2505"/>
        </w:trPr>
        <w:tc>
          <w:tcPr>
            <w:tcW w:w="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26.</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Реконструктивные операции на звукопроводящем аппарате среднего уха</w:t>
            </w:r>
          </w:p>
        </w:tc>
        <w:tc>
          <w:tcPr>
            <w:tcW w:w="139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H66.1, H66.2, Q16, H80.0, H80.1, H80.9, H74.1, H74.2, H74.3, H90</w:t>
            </w:r>
          </w:p>
        </w:tc>
        <w:tc>
          <w:tcPr>
            <w:tcW w:w="2990"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w:t>
            </w:r>
            <w:r w:rsidRPr="00F17C2D">
              <w:rPr>
                <w:sz w:val="22"/>
                <w:szCs w:val="22"/>
              </w:rPr>
              <w:lastRenderedPageBreak/>
              <w:t>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6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 xml:space="preserve">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w:t>
            </w:r>
            <w:r w:rsidRPr="00F17C2D">
              <w:rPr>
                <w:sz w:val="22"/>
                <w:szCs w:val="22"/>
              </w:rPr>
              <w:lastRenderedPageBreak/>
              <w:t>использованием системы мониторинга лицевого нерва</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lastRenderedPageBreak/>
              <w:t>181 404,83</w:t>
            </w:r>
          </w:p>
        </w:tc>
      </w:tr>
      <w:tr w:rsidR="00F17C2D" w:rsidRPr="00F17C2D" w:rsidTr="00042993">
        <w:trPr>
          <w:trHeight w:val="2145"/>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035"/>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реконструктивные слухоулучшающие операции после радикальной операции на среднем ухе при хроническом гнойном среднем отите</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900"/>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слухоулучшающие операции с применением частично имплантируемого устройства костной проводимости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200"/>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H74.1, H74.2, H74.3, H90</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адгезивная болезнь среднего уха. Разрыв и дислокация слуховых косточек</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тимпанопластика с применением микрохирургической техники, аллогенных трансплантатов, в том числе металлических</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650"/>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0"/>
                <w:szCs w:val="20"/>
              </w:rPr>
            </w:pP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слухоулучшающие операции с применением имплантата среднего уха</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1A4584">
        <w:trPr>
          <w:trHeight w:val="435"/>
        </w:trPr>
        <w:tc>
          <w:tcPr>
            <w:tcW w:w="985"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27.</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лечение болезни Меньера и других нарушений вестибулярной функции</w:t>
            </w:r>
          </w:p>
        </w:tc>
        <w:tc>
          <w:tcPr>
            <w:tcW w:w="139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H81.0, H81.1, H81.2</w:t>
            </w:r>
          </w:p>
        </w:tc>
        <w:tc>
          <w:tcPr>
            <w:tcW w:w="2990"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болезнь Меньера. Доброкачественное пароксизмальное головокружение. Вестибулярный нейронит. Фистула лабиринта</w:t>
            </w:r>
          </w:p>
        </w:tc>
        <w:tc>
          <w:tcPr>
            <w:tcW w:w="166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селективная нейротомия</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99 141,87</w:t>
            </w:r>
          </w:p>
        </w:tc>
      </w:tr>
      <w:tr w:rsidR="00F17C2D" w:rsidRPr="00F17C2D" w:rsidTr="00042993">
        <w:trPr>
          <w:trHeight w:val="118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деструктивные микрохирургические вмешательства на структурах внутреннего уха с применением лучевой техники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15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H81.1, H81.2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доброкачественное пароксизмальное головокружение. Вестибулярный нейронит. Фистула лабиринта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дренирование эндолимфатических пространств внутреннего уха с применением микрохирургической и лучевой техники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8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лечение доброкачественных новообразований околоносовых пазух, основания черепа и среднего уха</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3" w:history="1">
              <w:r w:rsidR="001052EB" w:rsidRPr="00F17C2D">
                <w:rPr>
                  <w:rStyle w:val="a3"/>
                  <w:color w:val="auto"/>
                  <w:sz w:val="22"/>
                  <w:szCs w:val="22"/>
                </w:rPr>
                <w:t>J32.3</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доброкачественное новообразование полости носа и придаточных пазух носа, пазух клиновидной кости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11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Реконструктивно-пластическое восстановление функции гортани и трахеи</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J38.6, D14.1, D14.2, J38.0, J38.3, R49.0, R49.1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новообразования или рубца гортани и трахеи с использованием микрохирургической и лучевой техники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3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731D52">
        <w:trPr>
          <w:trHeight w:val="94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J38.3, R49.0, R49.1</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другие болезни голосовых складок. Дисфония. Афония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ларинготрахеопластика при доброкачественных новообразованиях гортани, параличе голосовых складок и гортани, стенозе гортани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731D52">
        <w:trPr>
          <w:trHeight w:val="14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237495">
        <w:trPr>
          <w:trHeight w:val="192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Хирургические вмешательства на околоносовых пазухах, требующие реконструкции лицевого скелета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T90.2, T90.4, D14.0</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r w:rsidRPr="00BC00CD">
              <w:t> </w:t>
            </w:r>
          </w:p>
        </w:tc>
      </w:tr>
      <w:tr w:rsidR="00F17C2D" w:rsidRPr="00F17C2D" w:rsidTr="00237495">
        <w:trPr>
          <w:trHeight w:val="900"/>
        </w:trPr>
        <w:tc>
          <w:tcPr>
            <w:tcW w:w="985"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rsidR="001052EB" w:rsidRPr="00F17C2D" w:rsidRDefault="001052EB">
            <w:pPr>
              <w:jc w:val="center"/>
              <w:rPr>
                <w:b/>
                <w:bCs/>
              </w:rPr>
            </w:pPr>
            <w:r w:rsidRPr="00F17C2D">
              <w:rPr>
                <w:b/>
                <w:bCs/>
              </w:rPr>
              <w:t>28.</w:t>
            </w:r>
          </w:p>
        </w:tc>
        <w:tc>
          <w:tcPr>
            <w:tcW w:w="2739" w:type="dxa"/>
            <w:vMerge w:val="restart"/>
            <w:tcBorders>
              <w:top w:val="single" w:sz="4" w:space="0" w:color="auto"/>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лечение доброкачественных новообразований среднего уха, полости носа и придаточных пазух, гортани и глотки</w:t>
            </w:r>
          </w:p>
        </w:tc>
        <w:tc>
          <w:tcPr>
            <w:tcW w:w="1396"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D14.0, D14.1, D10.0 - D10.9</w:t>
            </w:r>
          </w:p>
        </w:tc>
        <w:tc>
          <w:tcPr>
            <w:tcW w:w="2990"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доброкачественное новообразование среднего уха, полости носа и придаточных пазух, гортани и глотки</w:t>
            </w:r>
          </w:p>
        </w:tc>
        <w:tc>
          <w:tcPr>
            <w:tcW w:w="1666"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single" w:sz="4" w:space="0" w:color="FFFFFF" w:themeColor="background1"/>
              <w:right w:val="single" w:sz="4" w:space="0" w:color="FFFFFF" w:themeColor="background1"/>
            </w:tcBorders>
            <w:shd w:val="clear" w:color="auto" w:fill="auto"/>
            <w:vAlign w:val="center"/>
            <w:hideMark/>
          </w:tcPr>
          <w:p w:rsidR="001052EB" w:rsidRPr="00F17C2D" w:rsidRDefault="001052EB">
            <w:pPr>
              <w:rPr>
                <w:sz w:val="22"/>
                <w:szCs w:val="22"/>
              </w:rPr>
            </w:pPr>
            <w:r w:rsidRPr="00F17C2D">
              <w:rPr>
                <w:sz w:val="22"/>
                <w:szCs w:val="22"/>
              </w:rPr>
              <w:t>удаление новообразования с применением микрохирургической техники и эндоскопической техники</w:t>
            </w:r>
          </w:p>
        </w:tc>
        <w:tc>
          <w:tcPr>
            <w:tcW w:w="1906" w:type="dxa"/>
            <w:vMerge w:val="restart"/>
            <w:tcBorders>
              <w:top w:val="single" w:sz="4" w:space="0" w:color="auto"/>
              <w:left w:val="single" w:sz="4" w:space="0" w:color="FFFFFF" w:themeColor="background1"/>
              <w:bottom w:val="single" w:sz="4" w:space="0" w:color="000000"/>
              <w:right w:val="single" w:sz="4" w:space="0" w:color="auto"/>
            </w:tcBorders>
            <w:shd w:val="clear" w:color="auto" w:fill="auto"/>
            <w:vAlign w:val="center"/>
            <w:hideMark/>
          </w:tcPr>
          <w:p w:rsidR="001052EB" w:rsidRPr="00BC00CD" w:rsidRDefault="001052EB">
            <w:pPr>
              <w:jc w:val="center"/>
              <w:rPr>
                <w:bCs/>
                <w:sz w:val="28"/>
                <w:szCs w:val="28"/>
              </w:rPr>
            </w:pPr>
            <w:r w:rsidRPr="00BC00CD">
              <w:rPr>
                <w:bCs/>
                <w:sz w:val="28"/>
                <w:szCs w:val="28"/>
              </w:rPr>
              <w:t>254 549,89</w:t>
            </w:r>
          </w:p>
        </w:tc>
      </w:tr>
      <w:tr w:rsidR="00F17C2D" w:rsidRPr="00F17C2D" w:rsidTr="00237495">
        <w:trPr>
          <w:trHeight w:val="1035"/>
        </w:trPr>
        <w:tc>
          <w:tcPr>
            <w:tcW w:w="985" w:type="dxa"/>
            <w:vMerge/>
            <w:tcBorders>
              <w:top w:val="single" w:sz="4" w:space="0" w:color="FFFFFF" w:themeColor="background1"/>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single" w:sz="4" w:space="0" w:color="FFFFFF" w:themeColor="background1"/>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FFFFFF" w:themeColor="background1"/>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FFFFFF" w:themeColor="background1"/>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FFFFFF" w:themeColor="background1"/>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single" w:sz="4" w:space="0" w:color="FFFFFF" w:themeColor="background1"/>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фотодинамическая терапия новообразования с применением микроскопической и эндоскопической техники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sz w:val="28"/>
                <w:szCs w:val="28"/>
              </w:rPr>
            </w:pPr>
          </w:p>
        </w:tc>
      </w:tr>
      <w:tr w:rsidR="00F17C2D" w:rsidRPr="00F17C2D" w:rsidTr="00731D52">
        <w:trPr>
          <w:trHeight w:val="635"/>
        </w:trPr>
        <w:tc>
          <w:tcPr>
            <w:tcW w:w="15163" w:type="dxa"/>
            <w:gridSpan w:val="7"/>
            <w:tcBorders>
              <w:top w:val="nil"/>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Офтальмология</w:t>
            </w:r>
          </w:p>
        </w:tc>
      </w:tr>
      <w:tr w:rsidR="00F17C2D" w:rsidRPr="00F17C2D" w:rsidTr="00042993">
        <w:trPr>
          <w:trHeight w:val="930"/>
        </w:trPr>
        <w:tc>
          <w:tcPr>
            <w:tcW w:w="985"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29.</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39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H26.0 - H26.4, H40.1 - H40.8, Q15.0</w:t>
            </w:r>
          </w:p>
        </w:tc>
        <w:tc>
          <w:tcPr>
            <w:tcW w:w="2990"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6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модифицированная синустрабекулэктомия с задней трепанацией склеры, в том числе с применением лазерной хирургии</w:t>
            </w:r>
          </w:p>
        </w:tc>
        <w:tc>
          <w:tcPr>
            <w:tcW w:w="1906" w:type="dxa"/>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right"/>
              <w:rPr>
                <w:bCs/>
              </w:rPr>
            </w:pPr>
            <w:r w:rsidRPr="00BC00CD">
              <w:rPr>
                <w:bCs/>
              </w:rPr>
              <w:t>108 420,93</w:t>
            </w:r>
          </w:p>
        </w:tc>
      </w:tr>
      <w:tr w:rsidR="00F17C2D" w:rsidRPr="00F17C2D" w:rsidTr="00042993">
        <w:trPr>
          <w:trHeight w:val="1365"/>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B92836">
        <w:trPr>
          <w:trHeight w:val="111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синустрабекулэктомия с имплантацией различных моделей дренажей с задней трепанацией склеры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B92836">
        <w:trPr>
          <w:trHeight w:val="64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имплантация антиглаукоматозного дренажа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5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модифицированная синустрабекулэктомия с имплантацией антиглаукоматозного дренажа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66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213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E10.3, E11.3, H25.0 - H25.9, H26.0 - H26.4, H27.0, H28, H30.0 - H30.9, H31.3, H32.8, H33.0 - H33.5, H34.8, H35.2 - H35.4, H36.8, H43.1, H43.3, H44.0, H44.1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w:t>
            </w:r>
            <w:r w:rsidRPr="00F17C2D">
              <w:rPr>
                <w:sz w:val="22"/>
                <w:szCs w:val="22"/>
              </w:rPr>
              <w:lastRenderedPageBreak/>
              <w:t>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эписклеральное круговое и (или) локальное пломбирование в сочетании с транспупиллярной лазеркоагуляцией сетчатки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237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реконструкция передней камеры, включая лазерную экстракцию, осложненной катаракты с имплантацией эластичной интраокулярной линзы</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CA7562">
        <w:trPr>
          <w:trHeight w:val="406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FFFFFF" w:themeColor="background1"/>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CA7562">
        <w:trPr>
          <w:trHeight w:val="3960"/>
        </w:trPr>
        <w:tc>
          <w:tcPr>
            <w:tcW w:w="985" w:type="dxa"/>
            <w:vMerge w:val="restart"/>
            <w:tcBorders>
              <w:top w:val="single" w:sz="4" w:space="0" w:color="FFFFFF" w:themeColor="background1"/>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 xml:space="preserve">H02.0 - H02.5, H04.0 - H04.6, H05.0 - H05.5, H11.2, H21.5, H27.0, H27.1, H26.0 - H26.9, H31.3, H40.3, S00.1, S00.2, S02.30, S02.31, S02.80, S02.81, S04.0 - S04.5, S05.0 </w:t>
            </w:r>
            <w:r w:rsidRPr="00F17C2D">
              <w:rPr>
                <w:sz w:val="22"/>
                <w:szCs w:val="22"/>
                <w:lang w:val="en-US"/>
              </w:rPr>
              <w:lastRenderedPageBreak/>
              <w:t>- S05.9, T26.0 - T26.9, H44.0 - H44.8, T85.2, T85.3, T90.4, T95.0, T95.8</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lastRenderedPageBreak/>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w:t>
            </w:r>
            <w:r w:rsidRPr="00F17C2D">
              <w:rPr>
                <w:sz w:val="22"/>
                <w:szCs w:val="22"/>
              </w:rPr>
              <w:lastRenderedPageBreak/>
              <w:t>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иридоциклосклерэктомия при посттравматической глаукоме</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имплантация дренажа при посттравматической глаукоме</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исправление травматического косоглазия с пластикой экстраокулярных мышц</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75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факоаспирация травматической катаракты с имплантацией различных моделей интраокулярной линзы</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C43.1, C44.1, C69, C72.3, D31.5, D31.6, Q10.7, Q11.0 - Q11.2</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комбинированное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реконструктивные операции на экстраокулярных мышцах при новообразованиях орбиты</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отсроченная реконструкция леватора при новообразованиях орбиты</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тонкоигольная аспирационная биопсия новообразований глаза и орбиты</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подшивание танталовых скрепок при новообразованиях глаза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отграничительная и (или) разрушающая лазеркоагуляция при новообразованиях глаза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1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радиоэксцизия, в том числе с одномоментной реконструктивной пластикой, при новообразованиях придаточного аппарата глаза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tc>
      </w:tr>
      <w:tr w:rsidR="00F17C2D" w:rsidRPr="00F17C2D" w:rsidTr="00042993">
        <w:trPr>
          <w:trHeight w:val="120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лазерэксцизия с одномоментной реконструктивной пластикой при новообразованиях придаточного аппарата глаза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72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радиоэксцизия с лазериспарением при новообразованиях придаточного аппарата глаза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91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лазерэксцизия, в том числе с лазериспарением, при новообразованиях придаточного аппарата глаза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84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погружная диатермокоагуляция при новообразованиях придаточного аппарата глаза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159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91798A">
            <w:pPr>
              <w:jc w:val="center"/>
              <w:rPr>
                <w:sz w:val="22"/>
                <w:szCs w:val="22"/>
                <w:u w:val="single"/>
              </w:rPr>
            </w:pPr>
            <w:hyperlink r:id="rId64" w:history="1">
              <w:r w:rsidR="001052EB" w:rsidRPr="00F17C2D">
                <w:rPr>
                  <w:rStyle w:val="a3"/>
                  <w:color w:val="auto"/>
                  <w:sz w:val="22"/>
                  <w:szCs w:val="22"/>
                </w:rPr>
                <w:t>H35.2</w:t>
              </w:r>
            </w:hyperlink>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и (или) лучевое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r w:rsidRPr="00BC00CD">
              <w:t> </w:t>
            </w:r>
          </w:p>
        </w:tc>
      </w:tr>
      <w:tr w:rsidR="00F17C2D" w:rsidRPr="00F17C2D" w:rsidTr="00042993">
        <w:trPr>
          <w:trHeight w:val="60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диодная транссклеральная фотокоагуляция, в том числе с криокоагуляцией сетчатки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57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криокоагуляция сетчатки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tc>
      </w:tr>
      <w:tr w:rsidR="00F17C2D" w:rsidRPr="00F17C2D" w:rsidTr="00042993">
        <w:trPr>
          <w:trHeight w:val="1403"/>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30.</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Реконструктивное, восстановительное, реконструктивно-пластическое хирургическое и лазерное </w:t>
            </w:r>
            <w:r w:rsidRPr="00F17C2D">
              <w:rPr>
                <w:sz w:val="22"/>
                <w:szCs w:val="22"/>
              </w:rPr>
              <w:lastRenderedPageBreak/>
              <w:t>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 xml:space="preserve">H26.0, H26.1, H26.2, H26.4, H27.0, </w:t>
            </w:r>
            <w:r w:rsidRPr="00F17C2D">
              <w:rPr>
                <w:sz w:val="22"/>
                <w:szCs w:val="22"/>
              </w:rPr>
              <w:lastRenderedPageBreak/>
              <w:t>H33.0, H33.2 - 33.5, H35.1, H40.3, H40.4, H40.5, H43.1, H43.3, H49.9, Q10.0, Q10.1, Q10.4 - Q10.7, Q11.1, Q12.0, Q12.1, Q12.3, Q12.4, Q12.8, Q13.0, Q13.3, Q13.4, Q13.8, Q14.0, Q14.1, Q14.3, Q15.0, H02.0 - H02.5, H04.5, H05.3, H11.2</w:t>
            </w:r>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lastRenderedPageBreak/>
              <w:t xml:space="preserve">врожденные аномалии хрусталика, переднего сегмента глаза, врожденная, осложненная и вторичная катаракта, кератоконус, </w:t>
            </w:r>
            <w:r w:rsidRPr="00F17C2D">
              <w:rPr>
                <w:sz w:val="22"/>
                <w:szCs w:val="22"/>
              </w:rPr>
              <w:lastRenderedPageBreak/>
              <w:t>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устранение врожденного птоза верхнего века подвешиванием или укорочением леватора</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jc w:val="center"/>
              <w:rPr>
                <w:bCs/>
              </w:rPr>
            </w:pPr>
            <w:r w:rsidRPr="00BC00CD">
              <w:rPr>
                <w:bCs/>
              </w:rPr>
              <w:t>155 715,10</w:t>
            </w:r>
          </w:p>
        </w:tc>
      </w:tr>
      <w:tr w:rsidR="00F17C2D" w:rsidRPr="00F17C2D" w:rsidTr="00042993">
        <w:trPr>
          <w:trHeight w:val="282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исправление косоглазия с пластикой экстраокулярных мышц</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465"/>
        </w:trPr>
        <w:tc>
          <w:tcPr>
            <w:tcW w:w="15163" w:type="dxa"/>
            <w:gridSpan w:val="7"/>
            <w:tcBorders>
              <w:top w:val="nil"/>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Педиатрия</w:t>
            </w:r>
          </w:p>
        </w:tc>
      </w:tr>
      <w:tr w:rsidR="00F17C2D" w:rsidRPr="00F17C2D" w:rsidTr="00042993">
        <w:trPr>
          <w:trHeight w:val="2565"/>
        </w:trPr>
        <w:tc>
          <w:tcPr>
            <w:tcW w:w="985"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31.</w:t>
            </w:r>
          </w:p>
        </w:tc>
        <w:tc>
          <w:tcPr>
            <w:tcW w:w="2739" w:type="dxa"/>
            <w:tcBorders>
              <w:top w:val="single" w:sz="4" w:space="0" w:color="auto"/>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39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5" w:history="1">
              <w:r w:rsidR="001052EB" w:rsidRPr="00F17C2D">
                <w:rPr>
                  <w:rStyle w:val="a3"/>
                  <w:color w:val="auto"/>
                  <w:sz w:val="22"/>
                  <w:szCs w:val="22"/>
                </w:rPr>
                <w:t>E83.0</w:t>
              </w:r>
            </w:hyperlink>
          </w:p>
        </w:tc>
        <w:tc>
          <w:tcPr>
            <w:tcW w:w="2990"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болезнь Вильсона</w:t>
            </w:r>
          </w:p>
        </w:tc>
        <w:tc>
          <w:tcPr>
            <w:tcW w:w="166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906" w:type="dxa"/>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153 856,29</w:t>
            </w:r>
          </w:p>
        </w:tc>
      </w:tr>
      <w:tr w:rsidR="00F17C2D" w:rsidRPr="00F17C2D" w:rsidTr="00042993">
        <w:trPr>
          <w:trHeight w:val="327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K90.0, K90.4, K90.8, K90.9, K63.8, E73, E74.3</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тяжелые формы мальабсорбции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75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6" w:history="1">
              <w:r w:rsidR="001052EB" w:rsidRPr="00F17C2D">
                <w:rPr>
                  <w:rStyle w:val="a3"/>
                  <w:color w:val="auto"/>
                  <w:sz w:val="22"/>
                  <w:szCs w:val="22"/>
                </w:rPr>
                <w:t>E75.5</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223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Поликомпонентное иммуносупрессивное лечение локальных и распространенных форм системного склероза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67" w:history="1">
              <w:r w:rsidR="001052EB" w:rsidRPr="00F17C2D">
                <w:rPr>
                  <w:rStyle w:val="a3"/>
                  <w:color w:val="auto"/>
                  <w:sz w:val="22"/>
                  <w:szCs w:val="22"/>
                </w:rPr>
                <w:t>M34</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системный склероз (локальные и распространенные формы)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83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32.</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N04, N07, N25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jc w:val="center"/>
              <w:rPr>
                <w:bCs/>
              </w:rPr>
            </w:pPr>
            <w:r w:rsidRPr="00BC00CD">
              <w:rPr>
                <w:bCs/>
              </w:rPr>
              <w:t>264 412,08</w:t>
            </w:r>
          </w:p>
        </w:tc>
      </w:tr>
      <w:tr w:rsidR="00F17C2D" w:rsidRPr="00F17C2D" w:rsidTr="00042993">
        <w:trPr>
          <w:trHeight w:val="171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759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33.</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I27.0, I27.8, I30.0, I30.9, I31.0, I31.1, I33.0, I33.9, I34.0, I34.2, I35.1, I35.2, I36.0, I36.1, I36.2, I42, I44.2, I45.6, I45.8, I47.0, I47.1, I47.2, I47.9, I48, I49.0, I49.3, I49.5, I49.8, I51.4, Q21.1, Q23.0, Q23.1, Q23.2, Q23.3, Q24.5, Q25.1, Q25.3</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174 523,19</w:t>
            </w:r>
          </w:p>
        </w:tc>
      </w:tr>
      <w:tr w:rsidR="00F17C2D" w:rsidRPr="00F17C2D" w:rsidTr="00042993">
        <w:trPr>
          <w:trHeight w:val="358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34.</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E10, E13, E14, E16.1</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258 608,05</w:t>
            </w:r>
          </w:p>
        </w:tc>
      </w:tr>
      <w:tr w:rsidR="00F17C2D" w:rsidRPr="00F17C2D" w:rsidTr="00042993">
        <w:trPr>
          <w:trHeight w:val="485"/>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0A46D5" w:rsidRDefault="001052EB">
            <w:pPr>
              <w:jc w:val="center"/>
              <w:rPr>
                <w:b/>
                <w:bCs/>
              </w:rPr>
            </w:pPr>
            <w:r w:rsidRPr="000A46D5">
              <w:rPr>
                <w:b/>
                <w:bCs/>
              </w:rPr>
              <w:t>Ревматология</w:t>
            </w:r>
          </w:p>
        </w:tc>
      </w:tr>
      <w:tr w:rsidR="00F17C2D" w:rsidRPr="00F17C2D" w:rsidTr="00042993">
        <w:trPr>
          <w:trHeight w:val="3210"/>
        </w:trPr>
        <w:tc>
          <w:tcPr>
            <w:tcW w:w="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35.</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w:t>
            </w:r>
            <w:r w:rsidRPr="00F17C2D">
              <w:rPr>
                <w:sz w:val="22"/>
                <w:szCs w:val="22"/>
              </w:rPr>
              <w:lastRenderedPageBreak/>
              <w:t>диагностики больных (старше 18 лет) системными воспалительными ревматическими заболеваниями</w:t>
            </w:r>
          </w:p>
        </w:tc>
        <w:tc>
          <w:tcPr>
            <w:tcW w:w="13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lastRenderedPageBreak/>
              <w:t>M05.0, M05.1, M05.2, M05.3, M05.8, M06.0, M06.1, M06.4, M06.8, M08, M45, M32, M34, M07.2</w:t>
            </w:r>
          </w:p>
        </w:tc>
        <w:tc>
          <w:tcPr>
            <w:tcW w:w="29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9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BC00CD" w:rsidRDefault="001052EB">
            <w:pPr>
              <w:jc w:val="center"/>
              <w:rPr>
                <w:bCs/>
              </w:rPr>
            </w:pPr>
            <w:r w:rsidRPr="00BC00CD">
              <w:rPr>
                <w:bCs/>
              </w:rPr>
              <w:t>236 570,97</w:t>
            </w:r>
          </w:p>
        </w:tc>
      </w:tr>
      <w:tr w:rsidR="00F17C2D" w:rsidRPr="00F17C2D" w:rsidTr="00042993">
        <w:trPr>
          <w:trHeight w:val="3270"/>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1906" w:type="dxa"/>
            <w:vMerge/>
            <w:tcBorders>
              <w:top w:val="single" w:sz="4" w:space="0" w:color="auto"/>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495"/>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Сердечно-сосудистая хирургия</w:t>
            </w:r>
          </w:p>
        </w:tc>
      </w:tr>
      <w:tr w:rsidR="00F17C2D" w:rsidRPr="00F17C2D" w:rsidTr="00042993">
        <w:trPr>
          <w:trHeight w:val="1575"/>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36.</w:t>
            </w:r>
          </w:p>
        </w:tc>
        <w:tc>
          <w:tcPr>
            <w:tcW w:w="2739" w:type="dxa"/>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I20.0, I21.0, I21.1, I21.2, I21.3, I21.9, I22</w:t>
            </w: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нестабильная стенокардия, острый и повторный инфаркт миокарда (с подъемом сегмента ST электрокардиограммы)</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баллонная вазодилатация с установкой 1 стента в сосуд (сосуды)</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352 537,44</w:t>
            </w:r>
          </w:p>
        </w:tc>
      </w:tr>
      <w:tr w:rsidR="00F17C2D" w:rsidRPr="00F17C2D" w:rsidTr="00042993">
        <w:trPr>
          <w:trHeight w:val="156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37.</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I20.0, I21.0, I21.1, I21.2, I21.3, I21.9, I22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нестабильная стенокардия, острый и повторный инфаркт миокарда (с подъемом сегмента ST электрокардиограммы)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баллонная вазодилатация с установкой 2 стентов в сосуд (сосуды)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382 349,29</w:t>
            </w:r>
          </w:p>
        </w:tc>
      </w:tr>
      <w:tr w:rsidR="00F17C2D" w:rsidRPr="00F17C2D" w:rsidTr="00042993">
        <w:trPr>
          <w:trHeight w:val="175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38.</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I20.0, I21.0, I21.1, I21.2, I21.3, I21.9, I22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нестабильная стенокардия, острый и повторный инфаркт миокарда (с подъемом сегмента ST электрокардиограммы)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баллонная вазодилатация с установкой 3 стентов в сосуд (сосуды)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408 764,56</w:t>
            </w:r>
          </w:p>
        </w:tc>
      </w:tr>
      <w:tr w:rsidR="00F17C2D" w:rsidRPr="00F17C2D" w:rsidTr="00042993">
        <w:trPr>
          <w:trHeight w:val="165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39.</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I20.0, I21.4, I21.9, I22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нестабильная стенокардия, острый и повторный инфаркт миокарда (без подъема сегмента ST электрокардиограммы)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баллонная вазодилатация с установкой 1 стента в сосуд (сосуды)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257 382,58</w:t>
            </w:r>
          </w:p>
        </w:tc>
      </w:tr>
      <w:tr w:rsidR="00F17C2D" w:rsidRPr="00F17C2D" w:rsidTr="00042993">
        <w:trPr>
          <w:trHeight w:val="148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40.</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I20.0, I21.4, I21.9, I22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нестабильная стенокардия, острый и повторный инфаркт миокарда (без подъема сегмента ST электрокардиограммы)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баллонная вазодилатация с установкой 2 стентов в сосуд (сосуды)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289 193,82</w:t>
            </w:r>
          </w:p>
        </w:tc>
      </w:tr>
      <w:tr w:rsidR="00F17C2D" w:rsidRPr="00F17C2D" w:rsidTr="00042993">
        <w:trPr>
          <w:trHeight w:val="159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41.</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I20.0, I21.4, I21.9, I22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нестабильная стенокардия, острый и повторный инфаркт миокарда (без подъема сегмента ST электрокардиограммы)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баллонная вазодилатация с установкой 3 стентов в сосуд (сосуды)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317 322,44</w:t>
            </w:r>
          </w:p>
        </w:tc>
      </w:tr>
      <w:tr w:rsidR="00F17C2D" w:rsidRPr="00F17C2D" w:rsidTr="00042993">
        <w:trPr>
          <w:trHeight w:val="156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42.</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ангиопластики в сочетании со стентированием при ишемической болезни сердца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I20.1, I20.8, I25</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ишемическая болезнь сердца со стенозированием 1 - 3 коронарных артерий</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баллонная вазодилатация с установкой 1 - 3 стентов в сосуд (сосуды)</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315 541,74</w:t>
            </w:r>
          </w:p>
        </w:tc>
      </w:tr>
      <w:tr w:rsidR="00F17C2D" w:rsidRPr="00F17C2D" w:rsidTr="00042993">
        <w:trPr>
          <w:trHeight w:val="198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43.</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Эндоваскулярная, хирургическая коррекция нарушений ритма сердца без имплантации кардиовертера-дефибриллятора у взрослых</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I44.1, I44.2, I45.2, I45.3, I45.6, I46.0, I47.0, I47.1, I47.2, I47.9, I48, I49.0, I49.5, Q22.5, Q24.6</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имплантация частотно-адаптированного однокамерного кардиостимулятора</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198 649,42</w:t>
            </w:r>
          </w:p>
        </w:tc>
      </w:tr>
      <w:tr w:rsidR="00F17C2D" w:rsidRPr="00F17C2D" w:rsidTr="00042993">
        <w:trPr>
          <w:trHeight w:val="184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44.</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Эндоваскулярная, хирургическая коррекция нарушений ритма сердца без имплантации кардиовертера-дефибриллятора у детей</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I44.1, I44.2, I45.2, I45.3, I45.6, I46.0, I47.0, I47.1, I47.2, I47.9, I48, I49.0, I49.5, Q22.5, Q24.6</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имплантация частотно-адаптированного однокамерного кардиостимулятора</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353 955,81</w:t>
            </w:r>
          </w:p>
        </w:tc>
      </w:tr>
      <w:tr w:rsidR="00F17C2D" w:rsidRPr="00F17C2D" w:rsidTr="00042993">
        <w:trPr>
          <w:trHeight w:val="192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45.</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Эндоваскулярная, хирургическая коррекция нарушений ритма сердца без имплантации кардиовертера-дефибриллятора</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I44.1, I44.2, I45.2, I45.3, I45.6, I46.0, I47.0, I47.1, I47.2, I47.9, I48, I49.0, I49.5, Q22.5, Q24.6</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имплантация частотно-адаптированного двухкамерного кардиостимулятора</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376 895,49</w:t>
            </w:r>
          </w:p>
        </w:tc>
      </w:tr>
      <w:tr w:rsidR="00F17C2D" w:rsidRPr="00F17C2D" w:rsidTr="00042993">
        <w:trPr>
          <w:trHeight w:val="268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46.</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I20, I21, I22, I24.0,</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аортокоронарное шунтирование у больных ишемической болезнью сердца в условиях искусственного кровоснабжения</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761 052,95</w:t>
            </w:r>
          </w:p>
        </w:tc>
      </w:tr>
      <w:tr w:rsidR="00F17C2D" w:rsidRPr="00F17C2D" w:rsidTr="00042993">
        <w:trPr>
          <w:trHeight w:val="497"/>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Торакальная хирургия</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47.</w:t>
            </w:r>
          </w:p>
        </w:tc>
        <w:tc>
          <w:tcPr>
            <w:tcW w:w="2739" w:type="dxa"/>
            <w:vMerge w:val="restart"/>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Эндоскопические и эндоваскулярные операции на органах грудной полости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8" w:history="1">
              <w:r w:rsidR="001052EB" w:rsidRPr="00F17C2D">
                <w:rPr>
                  <w:rStyle w:val="a3"/>
                  <w:color w:val="auto"/>
                  <w:sz w:val="22"/>
                  <w:szCs w:val="22"/>
                </w:rPr>
                <w:t>I27.0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первичная легочная гипертензия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атриосептостомия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204 822,61</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FFFFFF" w:themeColor="background1"/>
              <w:left w:val="single" w:sz="4" w:space="0" w:color="auto"/>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69" w:history="1">
              <w:r w:rsidR="001052EB" w:rsidRPr="00F17C2D">
                <w:rPr>
                  <w:rStyle w:val="a3"/>
                  <w:color w:val="auto"/>
                  <w:sz w:val="22"/>
                  <w:szCs w:val="22"/>
                </w:rPr>
                <w:t>I37</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стеноз клапана легочной артерии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баллонная ангиопластика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90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Видеоторакоскопические операции на органах грудной полости</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70" w:history="1">
              <w:r w:rsidR="001052EB" w:rsidRPr="00F17C2D">
                <w:rPr>
                  <w:rStyle w:val="a3"/>
                  <w:color w:val="auto"/>
                  <w:sz w:val="22"/>
                  <w:szCs w:val="22"/>
                </w:rPr>
                <w:t>J43</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эмфизема легкого</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видеоторакоскопическая резекция легких при осложненной эмфиземе</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20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48.</w:t>
            </w:r>
          </w:p>
        </w:tc>
        <w:tc>
          <w:tcPr>
            <w:tcW w:w="2739"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Расширенные и реконструктивно-пластические операции на органах грудной полости</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71" w:history="1">
              <w:r w:rsidR="001052EB" w:rsidRPr="00F17C2D">
                <w:rPr>
                  <w:rStyle w:val="a3"/>
                  <w:color w:val="auto"/>
                  <w:sz w:val="22"/>
                  <w:szCs w:val="22"/>
                </w:rPr>
                <w:t>J43</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эмфизема легкого</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пластика гигантских булл легкого</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346 526,31</w:t>
            </w:r>
          </w:p>
        </w:tc>
      </w:tr>
      <w:tr w:rsidR="00F17C2D" w:rsidRPr="00F17C2D" w:rsidTr="00042993">
        <w:trPr>
          <w:trHeight w:val="450"/>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Травматология и ортопедия</w:t>
            </w:r>
          </w:p>
        </w:tc>
      </w:tr>
      <w:tr w:rsidR="00F17C2D" w:rsidRPr="00F17C2D" w:rsidTr="00042993">
        <w:trPr>
          <w:trHeight w:val="2130"/>
        </w:trPr>
        <w:tc>
          <w:tcPr>
            <w:tcW w:w="985"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49.</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39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B67, D16, D18, M88</w:t>
            </w:r>
          </w:p>
        </w:tc>
        <w:tc>
          <w:tcPr>
            <w:tcW w:w="2990"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66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211 729,98</w:t>
            </w:r>
          </w:p>
        </w:tc>
      </w:tr>
      <w:tr w:rsidR="00F17C2D" w:rsidRPr="00F17C2D" w:rsidTr="00042993">
        <w:trPr>
          <w:trHeight w:val="228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FFFFFF" w:themeColor="background1"/>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M42, M43, M45, M46, M48, M50, M51, M53, M92, M93, M95, Q76.2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21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tcBorders>
              <w:top w:val="nil"/>
              <w:left w:val="nil"/>
              <w:bottom w:val="single" w:sz="4" w:space="0" w:color="FFFFFF" w:themeColor="background1"/>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M00, M01, M03.0, M12.5, M17</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выраженное нарушение функции крупного сустава конечности любой этиологии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артродез крупных суставов конечностей с различными видами фиксации и остеосинтеза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2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M24.6, Z98.1, G80.1, G80.2, M21.0, M21.2, M21.4, M21.5, M21.9, Q68.1, Q72.5, Q72.6, Q72.8, Q72.9, Q74.2, Q74.3, Q74.8, Q77.7, Q87.3, G11.4, G12.1, G80.9, S44, S45, S46, S50, M19.1, M20.1, M20.5, Q05.9, Q66.0, Q66.5, Q66.8, Q68.2</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артролиз и артродез суставов кисти с различными видами чрескостного, накостного и интрамедуллярного остеосинтеза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364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9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S70.7, S70.9, S71, S72, S77, S79, S42, S43, S47, S49, S50, M99.9, M21.6, M95.1, M21.8, M21.9, Q66, Q78, M86, G11.4, G12.1, G80.9, G80.1, G80.2</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чрескостный остеосинтез с использованием метода цифрового анализа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00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чрескостный остеосинтез методом компоновок аппаратов с использованием модульной трансформации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корригирующие остеотомии костей верхних и нижних конечностей</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комбинированное и последовательное использование чрескостного и блокируемого интрамедуллярного или накостного остеосинтеза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98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M25.3, M91, M95.8, Q65.0, Q65.1, Q65.3, Q65.4, Q65.8, M16.2, M16.3, M92</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дисплазии, аномалии развития, последствия травм крупных суставов</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243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90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72" w:history="1">
              <w:r w:rsidR="001052EB" w:rsidRPr="00F17C2D">
                <w:rPr>
                  <w:rStyle w:val="a3"/>
                  <w:color w:val="auto"/>
                  <w:sz w:val="22"/>
                  <w:szCs w:val="22"/>
                </w:rPr>
                <w:t>M24.6</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анкилоз крупного сустава в порочном положении</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корригирующие остеотомии с фиксацией имплантатами или аппаратами внешней фиксации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399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t>50.</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A18.0, S12.0, S12.1, S13, S14, S19, S22.0, S22.1, S23, S24, S32.0, S32.1, S33, S34, T08, T09, T85, T91, M80, M81, M82, M86, M85, M87, M96, M99, Q67, Q76.0, Q76.1, Q76.4, Q77, Q76.3</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477 356,40</w:t>
            </w:r>
          </w:p>
        </w:tc>
      </w:tr>
      <w:tr w:rsidR="00F17C2D" w:rsidRPr="00F17C2D" w:rsidTr="00042993">
        <w:trPr>
          <w:trHeight w:val="90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51.</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Эндопротезирование суставов конечностей</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S72.1, M84.1</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неправильно сросшиеся внутри- и околосуставные переломы и ложные суставы</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vMerge w:val="restart"/>
            <w:tcBorders>
              <w:top w:val="nil"/>
              <w:left w:val="single" w:sz="4" w:space="0" w:color="auto"/>
              <w:bottom w:val="single" w:sz="4" w:space="0" w:color="000000"/>
              <w:right w:val="nil"/>
            </w:tcBorders>
            <w:shd w:val="clear" w:color="auto" w:fill="auto"/>
            <w:vAlign w:val="center"/>
            <w:hideMark/>
          </w:tcPr>
          <w:p w:rsidR="001052EB" w:rsidRPr="00F17C2D" w:rsidRDefault="001052EB">
            <w:pPr>
              <w:rPr>
                <w:sz w:val="22"/>
                <w:szCs w:val="22"/>
              </w:rPr>
            </w:pPr>
            <w:r w:rsidRPr="00F17C2D">
              <w:rPr>
                <w:sz w:val="22"/>
                <w:szCs w:val="22"/>
              </w:rPr>
              <w:t>имплантация эндопротеза сустава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237 491,92</w:t>
            </w:r>
          </w:p>
        </w:tc>
      </w:tr>
      <w:tr w:rsidR="00F17C2D" w:rsidRPr="00F17C2D" w:rsidTr="00042993">
        <w:trPr>
          <w:trHeight w:val="945"/>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73" w:history="1">
              <w:r w:rsidR="001052EB" w:rsidRPr="00F17C2D">
                <w:rPr>
                  <w:rStyle w:val="a3"/>
                  <w:color w:val="auto"/>
                  <w:sz w:val="22"/>
                  <w:szCs w:val="22"/>
                </w:rPr>
                <w:t>M16.1</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идиопатический деформирующий коксартроз без существенной разницы в длине конечностей (до 2 см)</w:t>
            </w: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vMerge/>
            <w:tcBorders>
              <w:top w:val="nil"/>
              <w:left w:val="single" w:sz="4" w:space="0" w:color="auto"/>
              <w:bottom w:val="single" w:sz="4" w:space="0" w:color="000000"/>
              <w:right w:val="nil"/>
            </w:tcBorders>
            <w:vAlign w:val="center"/>
            <w:hideMark/>
          </w:tcPr>
          <w:p w:rsidR="001052EB" w:rsidRPr="00F17C2D" w:rsidRDefault="001052EB">
            <w:pPr>
              <w:rPr>
                <w:sz w:val="22"/>
                <w:szCs w:val="22"/>
              </w:rPr>
            </w:pP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2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52.</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w:t>
            </w:r>
            <w:r w:rsidRPr="00F17C2D">
              <w:rPr>
                <w:sz w:val="22"/>
                <w:szCs w:val="22"/>
              </w:rPr>
              <w:lastRenderedPageBreak/>
              <w:t>заболеваниях, в том числе с использованием компьютерной навигации</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74" w:history="1">
              <w:r w:rsidR="001052EB" w:rsidRPr="00F17C2D">
                <w:rPr>
                  <w:rStyle w:val="a3"/>
                  <w:color w:val="auto"/>
                  <w:sz w:val="22"/>
                  <w:szCs w:val="22"/>
                </w:rPr>
                <w:t>M16</w:t>
              </w:r>
            </w:hyperlink>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415 466,04</w:t>
            </w:r>
          </w:p>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2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u w:val="single"/>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имплантация эндопротеза, в том числе под контролем компьютерной навигации, с предварительным удалением аппаратов внешней фиксации</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71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M16.2, M16.3</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деформирующий артроз в сочетании с дисплазией сустава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56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635"/>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M16.4, M16.5</w:t>
            </w:r>
          </w:p>
        </w:tc>
        <w:tc>
          <w:tcPr>
            <w:tcW w:w="2990"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посттравматический деформирующий артроз сустава с вывихом или подвывихом</w:t>
            </w:r>
          </w:p>
        </w:tc>
        <w:tc>
          <w:tcPr>
            <w:tcW w:w="166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945"/>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артролиз и управляемое восстановление длины конечности посредством применения аппаратов внешней фиксации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1500"/>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309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53.</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M40, M41, Q67, Q76, Q77.4, Q85, Q87</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пластика грудной клетки, в том числе с применением погружных фиксаторов</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420 274,76</w:t>
            </w:r>
          </w:p>
        </w:tc>
      </w:tr>
      <w:tr w:rsidR="00F17C2D" w:rsidRPr="00F17C2D" w:rsidTr="00042993">
        <w:trPr>
          <w:trHeight w:val="514"/>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Урология</w:t>
            </w:r>
          </w:p>
        </w:tc>
      </w:tr>
      <w:tr w:rsidR="00F17C2D" w:rsidRPr="00F17C2D" w:rsidTr="00042993">
        <w:trPr>
          <w:trHeight w:val="300"/>
        </w:trPr>
        <w:tc>
          <w:tcPr>
            <w:tcW w:w="985"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54.</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39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N13.0, N13.1, N13.2, N35, Q54, Q64.0, Q64.1, Q62.1, Q62.2, Q62.3, Q62.7, C67, N82.1, N82.8, N82.0, N32.2, N33.8</w:t>
            </w:r>
          </w:p>
        </w:tc>
        <w:tc>
          <w:tcPr>
            <w:tcW w:w="2990"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66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уретропластика кожным лоскутом</w:t>
            </w:r>
          </w:p>
        </w:tc>
        <w:tc>
          <w:tcPr>
            <w:tcW w:w="1906" w:type="dxa"/>
            <w:vMerge w:val="restart"/>
            <w:tcBorders>
              <w:top w:val="single" w:sz="4" w:space="0" w:color="auto"/>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157 423,12</w:t>
            </w:r>
          </w:p>
        </w:tc>
      </w:tr>
      <w:tr w:rsidR="00F17C2D" w:rsidRPr="00F17C2D" w:rsidTr="00042993">
        <w:trPr>
          <w:trHeight w:val="3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кишечная пластика мочеточника</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2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уретероцистанастомоз (операция Боари), в том числе у детей уретероцистоанастомоз при рецидивных формах уретерогидронефроза</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3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уретероилеосигмостомия у детей</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эндоскопическое бужирование и стентирование мочеточника у детей</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цистопластика и восстановление уретры при гипоспадии, эписпадии и экстрофии</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200"/>
        </w:trPr>
        <w:tc>
          <w:tcPr>
            <w:tcW w:w="985"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single" w:sz="4" w:space="0" w:color="auto"/>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пластическое ушивание свища с анатомической реконструкцией апендикоцистостомия по Митрофанову у детей с нейрогенным мочевым пузырем</w:t>
            </w:r>
          </w:p>
        </w:tc>
        <w:tc>
          <w:tcPr>
            <w:tcW w:w="1906" w:type="dxa"/>
            <w:vMerge/>
            <w:tcBorders>
              <w:top w:val="single" w:sz="4" w:space="0" w:color="auto"/>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радикальная цистэктомия с кишечной пластикой мочевого пузыря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4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аугментационная цистопластика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75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восстановление уретры с использованием реваскуляризированного свободного лоскута</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3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уретропластика лоскутом из слизистой рта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1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иссечение и закрытие свища женских половых органов (фистулопластика)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Оперативные вмешательства на органах мочеполовой системы с использованием лапароскопической техники</w:t>
            </w: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N28.1, Q61.0, N13.0, N13.1, N13.2, N28, I86.1</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экстраперитонеоскопическая простатэктомия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75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экстраперитонеоскопическая цистэктомия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3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ретроперитонеоскопическая тазовая лимфаденэктомия</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73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ретроперитонеоскопическая нефрэктомия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75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ретроперитонеоскопическое иссечение кисты почки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99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ретроперитонеоскопическая пластика лоханочно-мочеточникового сегмента, мочеточника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600"/>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0"/>
                <w:szCs w:val="20"/>
              </w:rPr>
            </w:pP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опухоль предстательной железы. Опухоль почки. Опухоль мочевого пузыря. Опухоль почечной лоханки</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ретроперитонеоскопическая нефроуретерэктомия</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645"/>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b/>
                <w:bCs/>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0"/>
                <w:szCs w:val="20"/>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лапаро- и ретроперитонеоскопическая резекция почки</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56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Рецидивные и особо сложные операции на органах мочеполовой системы</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lang w:val="en-US"/>
              </w:rPr>
            </w:pPr>
            <w:r w:rsidRPr="00F17C2D">
              <w:rPr>
                <w:sz w:val="22"/>
                <w:szCs w:val="22"/>
                <w:lang w:val="en-US"/>
              </w:rPr>
              <w:t>N20.2, N20.0, N13.0, N13.1, N13.2, C67, Q62.1, Q62.2, Q62.3, Q62.7</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опухоль почки. Камни почек. Стриктура мочеточника. Опухоль мочевого пузыря. Врожденный уретерогидронефроз. Врожденный мегауретер</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перкутанная нефролитолапоксия в сочетании с дистанционной литотрипсией или без применения дистанционной литотрипсии</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605"/>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b/>
                <w:bCs/>
              </w:rPr>
            </w:pPr>
            <w:r w:rsidRPr="00F17C2D">
              <w:rPr>
                <w:b/>
                <w:bCs/>
              </w:rPr>
              <w:lastRenderedPageBreak/>
              <w:t>55.</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Оперативные вмешательства на органах мочеполовой системы с имплантацией синтетических сложных и сетчатых протезов</w:t>
            </w: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R32, N31.2</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недержание мочи при напряжении. Несостоятельность сфинктера мочевого пузыря. Атония мочевого пузыря</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петлевая пластика уретры с использованием петлевого, синтетического, сетчатого протеза при недержании мочи</w:t>
            </w:r>
          </w:p>
        </w:tc>
        <w:tc>
          <w:tcPr>
            <w:tcW w:w="1906" w:type="dxa"/>
            <w:tcBorders>
              <w:top w:val="nil"/>
              <w:left w:val="single" w:sz="4" w:space="0" w:color="auto"/>
              <w:bottom w:val="single" w:sz="4" w:space="0" w:color="auto"/>
              <w:right w:val="single" w:sz="4" w:space="0" w:color="auto"/>
            </w:tcBorders>
            <w:shd w:val="clear" w:color="auto" w:fill="auto"/>
            <w:vAlign w:val="center"/>
            <w:hideMark/>
          </w:tcPr>
          <w:p w:rsidR="001052EB" w:rsidRPr="00BC00CD" w:rsidRDefault="001052EB">
            <w:pPr>
              <w:jc w:val="center"/>
              <w:rPr>
                <w:bCs/>
              </w:rPr>
            </w:pPr>
            <w:r w:rsidRPr="00BC00CD">
              <w:rPr>
                <w:bCs/>
              </w:rPr>
              <w:t>240 641,03</w:t>
            </w:r>
          </w:p>
        </w:tc>
      </w:tr>
      <w:tr w:rsidR="00F17C2D" w:rsidRPr="00F17C2D" w:rsidTr="00042993">
        <w:trPr>
          <w:trHeight w:val="645"/>
        </w:trPr>
        <w:tc>
          <w:tcPr>
            <w:tcW w:w="1516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t>Челюстно-лицевая хирургия</w:t>
            </w:r>
          </w:p>
        </w:tc>
      </w:tr>
      <w:tr w:rsidR="00F17C2D" w:rsidRPr="00F17C2D" w:rsidTr="00042993">
        <w:trPr>
          <w:trHeight w:val="70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b/>
                <w:bCs/>
              </w:rPr>
            </w:pPr>
            <w:r w:rsidRPr="00F17C2D">
              <w:rPr>
                <w:b/>
                <w:bCs/>
              </w:rPr>
              <w:t>56.</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операции при врожденных пороках развития черепно-челюстно-лицевой области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75" w:history="1">
              <w:r w:rsidR="001052EB" w:rsidRPr="00F17C2D">
                <w:rPr>
                  <w:rStyle w:val="a3"/>
                  <w:color w:val="auto"/>
                  <w:sz w:val="22"/>
                  <w:szCs w:val="22"/>
                </w:rPr>
                <w:t>Q36.9</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врожденная полная односторонняя расщелина верхней губы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реконструктивная хейлоринопластика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jc w:val="center"/>
              <w:rPr>
                <w:bCs/>
              </w:rPr>
            </w:pPr>
            <w:r w:rsidRPr="00BC00CD">
              <w:rPr>
                <w:bCs/>
              </w:rPr>
              <w:t>212 979,70</w:t>
            </w:r>
          </w:p>
        </w:tc>
      </w:tr>
      <w:tr w:rsidR="00F17C2D" w:rsidRPr="00F17C2D" w:rsidTr="00042993">
        <w:trPr>
          <w:trHeight w:val="105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L91, M96, M95.0</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рубцовая деформация верхней губы и концевого отдела носа после ранее проведенной хейлоринопластики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хирургическая коррекция рубцовой деформации верхней губы и носа местными тканями</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05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Q35.0, Q35.1, M96</w:t>
            </w:r>
          </w:p>
        </w:tc>
        <w:tc>
          <w:tcPr>
            <w:tcW w:w="2990"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послеоперационный дефект твердого неба</w:t>
            </w:r>
          </w:p>
        </w:tc>
        <w:tc>
          <w:tcPr>
            <w:tcW w:w="166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пластика твердого неба лоскутом на ножке из прилегающих участков (из щеки, языка, верхней губы, носогубной складки)</w:t>
            </w:r>
          </w:p>
        </w:tc>
        <w:tc>
          <w:tcPr>
            <w:tcW w:w="1906" w:type="dxa"/>
            <w:vMerge w:val="restart"/>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9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FFFFFF" w:themeColor="background1"/>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166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реконструктивно-пластическая операция с использованием реваскуляризированного лоскута</w:t>
            </w:r>
          </w:p>
        </w:tc>
        <w:tc>
          <w:tcPr>
            <w:tcW w:w="1906" w:type="dxa"/>
            <w:vMerge/>
            <w:tcBorders>
              <w:top w:val="nil"/>
              <w:left w:val="single" w:sz="4" w:space="0" w:color="auto"/>
              <w:bottom w:val="nil"/>
              <w:right w:val="single" w:sz="4" w:space="0" w:color="auto"/>
            </w:tcBorders>
            <w:vAlign w:val="center"/>
            <w:hideMark/>
          </w:tcPr>
          <w:p w:rsidR="001052EB" w:rsidRPr="00BC00CD" w:rsidRDefault="001052EB">
            <w:pPr>
              <w:rPr>
                <w:bCs/>
              </w:rPr>
            </w:pPr>
          </w:p>
        </w:tc>
      </w:tr>
      <w:tr w:rsidR="00F17C2D" w:rsidRPr="00F17C2D" w:rsidTr="00042993">
        <w:trPr>
          <w:trHeight w:val="166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Q35.0, Q35.1, Q38</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врожденная и приобретенная небно-глоточная недостаточность различного генеза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350"/>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FFFFFF" w:themeColor="background1"/>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Q18, Q30</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врожденная расщелина носа, лица - косая, поперечная, срединная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15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single" w:sz="4" w:space="0" w:color="FFFFFF" w:themeColor="background1"/>
              <w:left w:val="nil"/>
              <w:bottom w:val="single" w:sz="4" w:space="0" w:color="auto"/>
              <w:right w:val="single" w:sz="4" w:space="0" w:color="auto"/>
            </w:tcBorders>
            <w:shd w:val="clear" w:color="auto" w:fill="auto"/>
            <w:vAlign w:val="center"/>
            <w:hideMark/>
          </w:tcPr>
          <w:p w:rsidR="001052EB" w:rsidRPr="00F17C2D" w:rsidRDefault="001052EB">
            <w:pPr>
              <w:rPr>
                <w:b/>
                <w:bCs/>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K07.0, K07.1, K07.2</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аномалии челюстно-лицевой области, включая аномалии прикуса</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035"/>
        </w:trPr>
        <w:tc>
          <w:tcPr>
            <w:tcW w:w="985"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lastRenderedPageBreak/>
              <w:t> </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M95.1, Q87.0</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субтотальный дефект и деформация ушной раковины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пластика с использованием тканей из прилегающих к ушной раковине участков</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60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val="restart"/>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Q18.5, Q18.4</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микростомия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пластическое устранение микростомы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660"/>
        </w:trPr>
        <w:tc>
          <w:tcPr>
            <w:tcW w:w="985" w:type="dxa"/>
            <w:vMerge/>
            <w:tcBorders>
              <w:top w:val="nil"/>
              <w:left w:val="single" w:sz="4" w:space="0" w:color="auto"/>
              <w:bottom w:val="nil"/>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nil"/>
              <w:right w:val="single" w:sz="4" w:space="0" w:color="auto"/>
            </w:tcBorders>
            <w:vAlign w:val="center"/>
            <w:hideMark/>
          </w:tcPr>
          <w:p w:rsidR="001052EB" w:rsidRPr="00F17C2D" w:rsidRDefault="001052EB">
            <w:pPr>
              <w:rPr>
                <w:sz w:val="22"/>
                <w:szCs w:val="22"/>
              </w:rPr>
            </w:pP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макростомия</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пластическое устранение макростомы</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3975"/>
        </w:trPr>
        <w:tc>
          <w:tcPr>
            <w:tcW w:w="985"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76" w:history="1">
              <w:r w:rsidR="001052EB" w:rsidRPr="00F17C2D">
                <w:rPr>
                  <w:rStyle w:val="a3"/>
                  <w:color w:val="auto"/>
                  <w:sz w:val="22"/>
                  <w:szCs w:val="22"/>
                </w:rPr>
                <w:t>D11.0</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доброкачественное новообразование околоушной слюнной железы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новообразования</w:t>
            </w:r>
          </w:p>
        </w:tc>
        <w:tc>
          <w:tcPr>
            <w:tcW w:w="1906" w:type="dxa"/>
            <w:tcBorders>
              <w:top w:val="nil"/>
              <w:left w:val="single" w:sz="4" w:space="0" w:color="auto"/>
              <w:bottom w:val="nil"/>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990"/>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rPr>
                <w:b/>
                <w:bCs/>
              </w:rPr>
            </w:pPr>
            <w:r w:rsidRPr="00F17C2D">
              <w:rPr>
                <w:b/>
                <w:bCs/>
              </w:rPr>
              <w:t> </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91798A">
            <w:pPr>
              <w:jc w:val="center"/>
              <w:rPr>
                <w:sz w:val="22"/>
                <w:szCs w:val="22"/>
                <w:u w:val="single"/>
              </w:rPr>
            </w:pPr>
            <w:hyperlink r:id="rId77" w:history="1">
              <w:r w:rsidR="001052EB" w:rsidRPr="00F17C2D">
                <w:rPr>
                  <w:rStyle w:val="a3"/>
                  <w:color w:val="auto"/>
                  <w:sz w:val="22"/>
                  <w:szCs w:val="22"/>
                </w:rPr>
                <w:t>D11.9</w:t>
              </w:r>
            </w:hyperlink>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новообразование околоушной слюнной железы с распространением в прилегающие области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новообразования</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rPr>
                <w:bCs/>
              </w:rPr>
            </w:pPr>
            <w:r w:rsidRPr="00BC00CD">
              <w:rPr>
                <w:bCs/>
              </w:rPr>
              <w:t> </w:t>
            </w:r>
          </w:p>
        </w:tc>
      </w:tr>
      <w:tr w:rsidR="00F17C2D" w:rsidRPr="00F17C2D" w:rsidTr="00042993">
        <w:trPr>
          <w:trHeight w:val="1875"/>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D16.4, D16.5</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доброкачественные новообразования челюстей и послеоперационные дефекты</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1275"/>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91798A">
            <w:pPr>
              <w:jc w:val="center"/>
              <w:rPr>
                <w:sz w:val="22"/>
                <w:szCs w:val="22"/>
                <w:u w:val="single"/>
              </w:rPr>
            </w:pPr>
            <w:hyperlink r:id="rId78" w:history="1">
              <w:r w:rsidR="001052EB" w:rsidRPr="00F17C2D">
                <w:rPr>
                  <w:rStyle w:val="a3"/>
                  <w:color w:val="auto"/>
                  <w:sz w:val="22"/>
                  <w:szCs w:val="22"/>
                </w:rPr>
                <w:t>T90.2</w:t>
              </w:r>
            </w:hyperlink>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последствия переломов черепа и костей лицевого скелета</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устранение дефектов и деформаций с использованием трансплантационных и имплантационных материалов</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585"/>
        </w:trPr>
        <w:tc>
          <w:tcPr>
            <w:tcW w:w="15163" w:type="dxa"/>
            <w:gridSpan w:val="7"/>
            <w:tcBorders>
              <w:top w:val="nil"/>
              <w:left w:val="single" w:sz="4" w:space="0" w:color="auto"/>
              <w:bottom w:val="single" w:sz="4" w:space="0" w:color="auto"/>
              <w:right w:val="single" w:sz="4" w:space="0" w:color="auto"/>
            </w:tcBorders>
            <w:shd w:val="clear" w:color="auto" w:fill="auto"/>
            <w:vAlign w:val="center"/>
            <w:hideMark/>
          </w:tcPr>
          <w:p w:rsidR="001052EB" w:rsidRPr="00FE2D84" w:rsidRDefault="001052EB">
            <w:pPr>
              <w:jc w:val="center"/>
              <w:rPr>
                <w:b/>
                <w:bCs/>
              </w:rPr>
            </w:pPr>
            <w:r w:rsidRPr="00FE2D84">
              <w:rPr>
                <w:b/>
                <w:bCs/>
              </w:rPr>
              <w:lastRenderedPageBreak/>
              <w:t>Эндокринология</w:t>
            </w:r>
          </w:p>
        </w:tc>
      </w:tr>
      <w:tr w:rsidR="00F17C2D" w:rsidRPr="00F17C2D" w:rsidTr="00042993">
        <w:trPr>
          <w:trHeight w:val="1590"/>
        </w:trPr>
        <w:tc>
          <w:tcPr>
            <w:tcW w:w="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57.</w:t>
            </w:r>
          </w:p>
        </w:tc>
        <w:tc>
          <w:tcPr>
            <w:tcW w:w="2739" w:type="dxa"/>
            <w:vMerge w:val="restart"/>
            <w:tcBorders>
              <w:top w:val="single" w:sz="4" w:space="0" w:color="auto"/>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39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E10.9, E11.9, E13.9, E14.9</w:t>
            </w:r>
          </w:p>
        </w:tc>
        <w:tc>
          <w:tcPr>
            <w:tcW w:w="2990"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сахарный диабет с нестандартным течением, синдромальные, моногенные формы сахарного диабета</w:t>
            </w:r>
          </w:p>
        </w:tc>
        <w:tc>
          <w:tcPr>
            <w:tcW w:w="1666" w:type="dxa"/>
            <w:tcBorders>
              <w:top w:val="single" w:sz="4" w:space="0" w:color="auto"/>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single" w:sz="4" w:space="0" w:color="auto"/>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9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2EB" w:rsidRPr="00BC00CD" w:rsidRDefault="001052EB">
            <w:pPr>
              <w:jc w:val="center"/>
              <w:rPr>
                <w:bCs/>
              </w:rPr>
            </w:pPr>
            <w:r w:rsidRPr="00BC00CD">
              <w:rPr>
                <w:bCs/>
              </w:rPr>
              <w:t>261 710,25</w:t>
            </w:r>
          </w:p>
        </w:tc>
      </w:tr>
      <w:tr w:rsidR="00F17C2D" w:rsidRPr="00F17C2D" w:rsidTr="00042993">
        <w:trPr>
          <w:trHeight w:val="2100"/>
        </w:trPr>
        <w:tc>
          <w:tcPr>
            <w:tcW w:w="985" w:type="dxa"/>
            <w:vMerge/>
            <w:tcBorders>
              <w:top w:val="single" w:sz="4" w:space="0" w:color="auto"/>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single" w:sz="4" w:space="0" w:color="auto"/>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E10.2, E10.4, E10.5, E10.7, E11.2, E11.4, E11.5, E11.7</w:t>
            </w: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терапевтическое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906" w:type="dxa"/>
            <w:vMerge/>
            <w:tcBorders>
              <w:top w:val="single" w:sz="4" w:space="0" w:color="auto"/>
              <w:left w:val="single" w:sz="4" w:space="0" w:color="auto"/>
              <w:bottom w:val="single" w:sz="4" w:space="0" w:color="000000"/>
              <w:right w:val="single" w:sz="4" w:space="0" w:color="auto"/>
            </w:tcBorders>
            <w:vAlign w:val="center"/>
            <w:hideMark/>
          </w:tcPr>
          <w:p w:rsidR="001052EB" w:rsidRPr="00BC00CD" w:rsidRDefault="001052EB">
            <w:pPr>
              <w:rPr>
                <w:bCs/>
              </w:rPr>
            </w:pPr>
          </w:p>
        </w:tc>
      </w:tr>
      <w:tr w:rsidR="00F17C2D" w:rsidRPr="00F17C2D" w:rsidTr="00042993">
        <w:trPr>
          <w:trHeight w:val="1005"/>
        </w:trPr>
        <w:tc>
          <w:tcPr>
            <w:tcW w:w="985"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b/>
                <w:bCs/>
              </w:rPr>
            </w:pPr>
            <w:r w:rsidRPr="00F17C2D">
              <w:rPr>
                <w:b/>
                <w:bCs/>
              </w:rPr>
              <w:t>58.</w:t>
            </w:r>
          </w:p>
        </w:tc>
        <w:tc>
          <w:tcPr>
            <w:tcW w:w="2739" w:type="dxa"/>
            <w:vMerge w:val="restart"/>
            <w:tcBorders>
              <w:top w:val="nil"/>
              <w:left w:val="nil"/>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Комплексное лечение тяжелых форм АКТГ-синдрома</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E24.3, E24.9</w:t>
            </w:r>
          </w:p>
        </w:tc>
        <w:tc>
          <w:tcPr>
            <w:tcW w:w="2990" w:type="dxa"/>
            <w:tcBorders>
              <w:top w:val="nil"/>
              <w:left w:val="single" w:sz="4" w:space="0" w:color="auto"/>
              <w:bottom w:val="nil"/>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эктопический АКТГ - синдром (с выявленным источником эктопической секреции)</w:t>
            </w:r>
          </w:p>
        </w:tc>
        <w:tc>
          <w:tcPr>
            <w:tcW w:w="1666" w:type="dxa"/>
            <w:tcBorders>
              <w:top w:val="nil"/>
              <w:left w:val="single" w:sz="4" w:space="0" w:color="auto"/>
              <w:bottom w:val="nil"/>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nil"/>
              <w:right w:val="nil"/>
            </w:tcBorders>
            <w:shd w:val="clear" w:color="auto" w:fill="auto"/>
            <w:vAlign w:val="center"/>
            <w:hideMark/>
          </w:tcPr>
          <w:p w:rsidR="001052EB" w:rsidRPr="00F17C2D" w:rsidRDefault="001052EB">
            <w:pPr>
              <w:rPr>
                <w:sz w:val="22"/>
                <w:szCs w:val="22"/>
              </w:rPr>
            </w:pPr>
            <w:r w:rsidRPr="00F17C2D">
              <w:rPr>
                <w:sz w:val="22"/>
                <w:szCs w:val="22"/>
              </w:rPr>
              <w:t>хирургическое лечение с последующим иммуногистохимическим исследованием ткани удаленной опухоли</w:t>
            </w:r>
          </w:p>
        </w:tc>
        <w:tc>
          <w:tcPr>
            <w:tcW w:w="1906" w:type="dxa"/>
            <w:vMerge w:val="restart"/>
            <w:tcBorders>
              <w:top w:val="nil"/>
              <w:left w:val="single" w:sz="4" w:space="0" w:color="auto"/>
              <w:bottom w:val="single" w:sz="4" w:space="0" w:color="000000"/>
              <w:right w:val="single" w:sz="4" w:space="0" w:color="auto"/>
            </w:tcBorders>
            <w:shd w:val="clear" w:color="auto" w:fill="auto"/>
            <w:vAlign w:val="center"/>
            <w:hideMark/>
          </w:tcPr>
          <w:p w:rsidR="001052EB" w:rsidRPr="00BC00CD" w:rsidRDefault="001052EB">
            <w:pPr>
              <w:jc w:val="center"/>
              <w:rPr>
                <w:bCs/>
              </w:rPr>
            </w:pPr>
            <w:r w:rsidRPr="00BC00CD">
              <w:rPr>
                <w:bCs/>
              </w:rPr>
              <w:t>176 789,40</w:t>
            </w:r>
          </w:p>
        </w:tc>
      </w:tr>
      <w:tr w:rsidR="00F17C2D" w:rsidRPr="00F17C2D" w:rsidTr="00042993">
        <w:trPr>
          <w:trHeight w:val="1855"/>
        </w:trPr>
        <w:tc>
          <w:tcPr>
            <w:tcW w:w="985"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b/>
                <w:bCs/>
              </w:rPr>
            </w:pPr>
          </w:p>
        </w:tc>
        <w:tc>
          <w:tcPr>
            <w:tcW w:w="2739" w:type="dxa"/>
            <w:vMerge/>
            <w:tcBorders>
              <w:top w:val="nil"/>
              <w:left w:val="nil"/>
              <w:bottom w:val="single" w:sz="4" w:space="0" w:color="auto"/>
              <w:right w:val="single" w:sz="4" w:space="0" w:color="auto"/>
            </w:tcBorders>
            <w:vAlign w:val="center"/>
            <w:hideMark/>
          </w:tcPr>
          <w:p w:rsidR="001052EB" w:rsidRPr="00F17C2D" w:rsidRDefault="001052EB">
            <w:pPr>
              <w:rPr>
                <w:sz w:val="22"/>
                <w:szCs w:val="22"/>
              </w:rPr>
            </w:pPr>
          </w:p>
        </w:tc>
        <w:tc>
          <w:tcPr>
            <w:tcW w:w="1396" w:type="dxa"/>
            <w:vMerge/>
            <w:tcBorders>
              <w:top w:val="nil"/>
              <w:left w:val="single" w:sz="4" w:space="0" w:color="auto"/>
              <w:bottom w:val="single" w:sz="4" w:space="0" w:color="000000"/>
              <w:right w:val="single" w:sz="4" w:space="0" w:color="auto"/>
            </w:tcBorders>
            <w:vAlign w:val="center"/>
            <w:hideMark/>
          </w:tcPr>
          <w:p w:rsidR="001052EB" w:rsidRPr="00F17C2D" w:rsidRDefault="001052EB">
            <w:pPr>
              <w:rPr>
                <w:sz w:val="22"/>
                <w:szCs w:val="22"/>
              </w:rPr>
            </w:pPr>
          </w:p>
        </w:tc>
        <w:tc>
          <w:tcPr>
            <w:tcW w:w="2990"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rPr>
                <w:sz w:val="22"/>
                <w:szCs w:val="22"/>
              </w:rPr>
            </w:pPr>
            <w:r w:rsidRPr="00F17C2D">
              <w:rPr>
                <w:sz w:val="22"/>
                <w:szCs w:val="22"/>
              </w:rPr>
              <w:t>синдром Иценко - Кушинга неуточненный</w:t>
            </w:r>
          </w:p>
        </w:tc>
        <w:tc>
          <w:tcPr>
            <w:tcW w:w="1666" w:type="dxa"/>
            <w:tcBorders>
              <w:top w:val="nil"/>
              <w:left w:val="single" w:sz="4" w:space="0" w:color="auto"/>
              <w:bottom w:val="single" w:sz="4" w:space="0" w:color="auto"/>
              <w:right w:val="single" w:sz="4" w:space="0" w:color="auto"/>
            </w:tcBorders>
            <w:shd w:val="clear" w:color="auto" w:fill="auto"/>
            <w:vAlign w:val="center"/>
            <w:hideMark/>
          </w:tcPr>
          <w:p w:rsidR="001052EB" w:rsidRPr="00F17C2D" w:rsidRDefault="001052EB">
            <w:pPr>
              <w:jc w:val="center"/>
              <w:rPr>
                <w:sz w:val="22"/>
                <w:szCs w:val="22"/>
              </w:rPr>
            </w:pPr>
            <w:r w:rsidRPr="00F17C2D">
              <w:rPr>
                <w:sz w:val="22"/>
                <w:szCs w:val="22"/>
              </w:rPr>
              <w:t>хирургическое лечение</w:t>
            </w:r>
          </w:p>
        </w:tc>
        <w:tc>
          <w:tcPr>
            <w:tcW w:w="3481" w:type="dxa"/>
            <w:tcBorders>
              <w:top w:val="nil"/>
              <w:left w:val="single" w:sz="4" w:space="0" w:color="auto"/>
              <w:bottom w:val="single" w:sz="4" w:space="0" w:color="auto"/>
              <w:right w:val="nil"/>
            </w:tcBorders>
            <w:shd w:val="clear" w:color="auto" w:fill="auto"/>
            <w:vAlign w:val="center"/>
            <w:hideMark/>
          </w:tcPr>
          <w:p w:rsidR="001052EB" w:rsidRPr="00F17C2D" w:rsidRDefault="001052EB">
            <w:pPr>
              <w:rPr>
                <w:sz w:val="22"/>
                <w:szCs w:val="22"/>
              </w:rPr>
            </w:pPr>
            <w:r w:rsidRPr="00F17C2D">
              <w:rPr>
                <w:sz w:val="22"/>
                <w:szCs w:val="22"/>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906" w:type="dxa"/>
            <w:vMerge/>
            <w:tcBorders>
              <w:top w:val="nil"/>
              <w:left w:val="single" w:sz="4" w:space="0" w:color="auto"/>
              <w:bottom w:val="single" w:sz="4" w:space="0" w:color="000000"/>
              <w:right w:val="single" w:sz="4" w:space="0" w:color="auto"/>
            </w:tcBorders>
            <w:vAlign w:val="center"/>
            <w:hideMark/>
          </w:tcPr>
          <w:p w:rsidR="001052EB" w:rsidRPr="00BC00CD" w:rsidRDefault="001052EB">
            <w:pPr>
              <w:rPr>
                <w:bCs/>
              </w:rPr>
            </w:pPr>
          </w:p>
        </w:tc>
      </w:tr>
    </w:tbl>
    <w:p w:rsidR="00D23D5F" w:rsidRPr="00D23D5F" w:rsidRDefault="00D23D5F" w:rsidP="00D23D5F">
      <w:pPr>
        <w:jc w:val="both"/>
        <w:rPr>
          <w:b/>
          <w:bCs/>
          <w:sz w:val="26"/>
          <w:szCs w:val="26"/>
        </w:rPr>
      </w:pPr>
    </w:p>
    <w:p w:rsidR="0035097D" w:rsidRDefault="0035097D" w:rsidP="0035097D">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&lt;*&gt;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35097D" w:rsidRDefault="0035097D" w:rsidP="0035097D">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1 группа - 19%; 2 группа - 26%; 3 группа - 33%; 4 группа - 38%; 5 группа - 21%; 6 группа - 30%; 7 группа - 7%; 8 группа - 49%; 9 группа - 32%; 10 группа - 47%; 11 группа - 27%; 12 группа - 24%; 13 группа - 19%; 14 группа - 17%; 15 группа - 16%; 16 группа - 36%; 17 группа - 28%; 18 группа - 21%; 19 группа - 29%; 20 группа - 31%; 21 группа - 54%; 22 группа - 35%; 23 группа - 36%; 24 группа - 34%; 25 группа - 33%; 26 группа - 25%; 27 группа - 19%; 28 группа - 43%; 29 группа - 34%; 30 группа - 33%; 31 группа - 37%; 32 группа - 22%; 33 группа - 33%; 34 группа - 21%; 35 группа - 34%; 36 группа - 55%; 37 группа - 48%; 38 группа - 42%; 39 группа - 53%; 40 группа - 45%; 41 группа - 33%; 42 группа - 47%; 43 группа - 17%; 44 группа - 14%; 45 группа - 36%; 46 группа - 51%; 47 группа - 17%; 48 группа - 15%; 49 </w:t>
      </w:r>
      <w:r>
        <w:rPr>
          <w:rFonts w:eastAsiaTheme="minorHAnsi"/>
          <w:sz w:val="26"/>
          <w:szCs w:val="26"/>
          <w:lang w:eastAsia="en-US"/>
        </w:rPr>
        <w:lastRenderedPageBreak/>
        <w:t>группа - 24%; 50 группа - 32%; 51 группа - 29%; 52 группа - 43%; 53 группа - 8%; 54 группа - 28%; 55 группа - 31%; 56 группа - 31%; 57 группа - 16%; 58 группа - 31%.</w:t>
      </w:r>
    </w:p>
    <w:p w:rsidR="00D23D5F" w:rsidRPr="00D23D5F" w:rsidRDefault="00D23D5F" w:rsidP="00D23D5F">
      <w:pPr>
        <w:jc w:val="both"/>
        <w:rPr>
          <w:b/>
          <w:bCs/>
          <w:sz w:val="26"/>
          <w:szCs w:val="26"/>
        </w:rPr>
      </w:pPr>
    </w:p>
    <w:p w:rsidR="00D23D5F" w:rsidRPr="00D23D5F" w:rsidRDefault="00D23D5F" w:rsidP="00D23D5F">
      <w:pPr>
        <w:jc w:val="both"/>
        <w:rPr>
          <w:b/>
          <w:bCs/>
          <w:sz w:val="26"/>
          <w:szCs w:val="26"/>
        </w:rPr>
      </w:pPr>
    </w:p>
    <w:p w:rsidR="00D23D5F" w:rsidRPr="00D23D5F" w:rsidRDefault="00D23D5F" w:rsidP="00D23D5F">
      <w:pPr>
        <w:jc w:val="both"/>
        <w:rPr>
          <w:b/>
          <w:bCs/>
          <w:sz w:val="26"/>
          <w:szCs w:val="26"/>
        </w:rPr>
      </w:pPr>
    </w:p>
    <w:p w:rsidR="00D23D5F" w:rsidRPr="00D23D5F" w:rsidRDefault="00D23D5F" w:rsidP="00D23D5F">
      <w:pPr>
        <w:jc w:val="both"/>
        <w:rPr>
          <w:b/>
          <w:bCs/>
          <w:sz w:val="26"/>
          <w:szCs w:val="26"/>
        </w:rPr>
      </w:pPr>
    </w:p>
    <w:p w:rsidR="00D23D5F" w:rsidRPr="00D23D5F" w:rsidRDefault="00D23D5F" w:rsidP="00D23D5F">
      <w:pPr>
        <w:spacing w:line="240" w:lineRule="atLeast"/>
        <w:jc w:val="center"/>
        <w:rPr>
          <w:b/>
          <w:sz w:val="20"/>
          <w:szCs w:val="20"/>
        </w:rPr>
      </w:pPr>
      <w:r w:rsidRPr="00D23D5F">
        <w:rPr>
          <w:b/>
          <w:sz w:val="28"/>
          <w:szCs w:val="20"/>
        </w:rPr>
        <w:t>Раздел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w:t>
      </w:r>
    </w:p>
    <w:tbl>
      <w:tblPr>
        <w:tblW w:w="15211" w:type="dxa"/>
        <w:jc w:val="center"/>
        <w:tblLayout w:type="fixed"/>
        <w:tblLook w:val="04A0" w:firstRow="1" w:lastRow="0" w:firstColumn="1" w:lastColumn="0" w:noHBand="0" w:noVBand="1"/>
      </w:tblPr>
      <w:tblGrid>
        <w:gridCol w:w="1134"/>
        <w:gridCol w:w="3114"/>
        <w:gridCol w:w="1417"/>
        <w:gridCol w:w="3287"/>
        <w:gridCol w:w="1260"/>
        <w:gridCol w:w="3260"/>
        <w:gridCol w:w="1725"/>
        <w:gridCol w:w="14"/>
      </w:tblGrid>
      <w:tr w:rsidR="00D23D5F" w:rsidRPr="00D23D5F" w:rsidTr="00F17C2D">
        <w:trPr>
          <w:gridAfter w:val="1"/>
          <w:wAfter w:w="14" w:type="dxa"/>
          <w:trHeight w:val="1166"/>
          <w:tblHeader/>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3D5F" w:rsidRPr="00D23D5F" w:rsidRDefault="00D23D5F" w:rsidP="00D23D5F">
            <w:pPr>
              <w:jc w:val="center"/>
              <w:rPr>
                <w:b/>
              </w:rPr>
            </w:pPr>
            <w:r w:rsidRPr="00D23D5F">
              <w:rPr>
                <w:b/>
              </w:rPr>
              <w:t xml:space="preserve">№ группы ВМП </w:t>
            </w:r>
            <w:hyperlink w:anchor="Par5053" w:history="1">
              <w:r w:rsidRPr="00D23D5F">
                <w:rPr>
                  <w:rFonts w:eastAsia="Calibri"/>
                  <w:lang w:eastAsia="en-US"/>
                </w:rPr>
                <w:t>&lt;1&gt;</w:t>
              </w:r>
            </w:hyperlink>
          </w:p>
        </w:tc>
        <w:tc>
          <w:tcPr>
            <w:tcW w:w="3114" w:type="dxa"/>
            <w:tcBorders>
              <w:top w:val="single" w:sz="4" w:space="0" w:color="auto"/>
              <w:left w:val="nil"/>
              <w:bottom w:val="single" w:sz="4" w:space="0" w:color="auto"/>
              <w:right w:val="single" w:sz="4" w:space="0" w:color="auto"/>
            </w:tcBorders>
            <w:shd w:val="clear" w:color="auto" w:fill="auto"/>
            <w:vAlign w:val="center"/>
            <w:hideMark/>
          </w:tcPr>
          <w:p w:rsidR="00D23D5F" w:rsidRPr="00D23D5F" w:rsidRDefault="00D23D5F" w:rsidP="00D23D5F">
            <w:pPr>
              <w:jc w:val="center"/>
              <w:rPr>
                <w:b/>
              </w:rPr>
            </w:pPr>
            <w:r w:rsidRPr="00D23D5F">
              <w:rPr>
                <w:b/>
              </w:rPr>
              <w:t xml:space="preserve">Наименование вида ВМП </w:t>
            </w:r>
            <w:hyperlink w:anchor="Par5053" w:history="1">
              <w:r w:rsidRPr="00D23D5F">
                <w:rPr>
                  <w:rFonts w:eastAsia="Calibri"/>
                  <w:lang w:eastAsia="en-US"/>
                </w:rPr>
                <w:t>&lt;1&gt;</w:t>
              </w:r>
            </w:hyperlink>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23D5F" w:rsidRPr="00D23D5F" w:rsidRDefault="00D23D5F" w:rsidP="00D23D5F">
            <w:pPr>
              <w:jc w:val="center"/>
              <w:rPr>
                <w:b/>
              </w:rPr>
            </w:pPr>
            <w:r w:rsidRPr="00D23D5F">
              <w:rPr>
                <w:b/>
              </w:rPr>
              <w:t>Коды по МКБ-</w:t>
            </w:r>
            <w:hyperlink r:id="rId79" w:history="1">
              <w:r w:rsidRPr="00D23D5F">
                <w:rPr>
                  <w:rFonts w:eastAsia="Calibri"/>
                  <w:lang w:eastAsia="en-US"/>
                </w:rPr>
                <w:t>10</w:t>
              </w:r>
            </w:hyperlink>
            <w:r w:rsidRPr="00D23D5F">
              <w:rPr>
                <w:rFonts w:eastAsia="Calibri"/>
                <w:lang w:eastAsia="en-US"/>
              </w:rPr>
              <w:t xml:space="preserve"> </w:t>
            </w:r>
            <w:hyperlink w:anchor="Par5054" w:history="1">
              <w:r w:rsidRPr="00D23D5F">
                <w:rPr>
                  <w:rFonts w:eastAsia="Calibri"/>
                  <w:lang w:eastAsia="en-US"/>
                </w:rPr>
                <w:t>&lt;2&gt;</w:t>
              </w:r>
            </w:hyperlink>
          </w:p>
        </w:tc>
        <w:tc>
          <w:tcPr>
            <w:tcW w:w="3287" w:type="dxa"/>
            <w:tcBorders>
              <w:top w:val="single" w:sz="4" w:space="0" w:color="auto"/>
              <w:left w:val="nil"/>
              <w:bottom w:val="single" w:sz="4" w:space="0" w:color="auto"/>
              <w:right w:val="single" w:sz="4" w:space="0" w:color="auto"/>
            </w:tcBorders>
            <w:shd w:val="clear" w:color="auto" w:fill="auto"/>
            <w:vAlign w:val="center"/>
            <w:hideMark/>
          </w:tcPr>
          <w:p w:rsidR="00D23D5F" w:rsidRPr="00D23D5F" w:rsidRDefault="00D23D5F" w:rsidP="00D23D5F">
            <w:pPr>
              <w:jc w:val="center"/>
              <w:rPr>
                <w:b/>
              </w:rPr>
            </w:pPr>
            <w:r w:rsidRPr="00D23D5F">
              <w:rPr>
                <w:b/>
              </w:rPr>
              <w:t>Модель пациента</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23D5F" w:rsidRPr="00D23D5F" w:rsidRDefault="00D23D5F" w:rsidP="00D23D5F">
            <w:pPr>
              <w:jc w:val="center"/>
              <w:rPr>
                <w:b/>
              </w:rPr>
            </w:pPr>
            <w:r w:rsidRPr="00D23D5F">
              <w:rPr>
                <w:b/>
              </w:rPr>
              <w:t>Вид лечения</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D23D5F" w:rsidRPr="00D23D5F" w:rsidRDefault="00D23D5F" w:rsidP="00D23D5F">
            <w:pPr>
              <w:jc w:val="center"/>
              <w:rPr>
                <w:b/>
              </w:rPr>
            </w:pPr>
            <w:r w:rsidRPr="00D23D5F">
              <w:rPr>
                <w:b/>
              </w:rPr>
              <w:t>Метод лечения</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rsidR="00D23D5F" w:rsidRPr="00D23D5F" w:rsidRDefault="00D23D5F" w:rsidP="00D23D5F">
            <w:pPr>
              <w:jc w:val="center"/>
              <w:rPr>
                <w:b/>
              </w:rPr>
            </w:pPr>
            <w:r w:rsidRPr="00D23D5F">
              <w:rPr>
                <w:b/>
              </w:rPr>
              <w:t xml:space="preserve">Норматив финансовых затрат на единицу объема предоставления медицинской помощи </w:t>
            </w:r>
            <w:hyperlink w:anchor="Par5055" w:history="1">
              <w:r w:rsidRPr="00D23D5F">
                <w:rPr>
                  <w:rFonts w:eastAsia="Calibri"/>
                  <w:lang w:eastAsia="en-US"/>
                </w:rPr>
                <w:t>&lt;3&gt;</w:t>
              </w:r>
            </w:hyperlink>
            <w:r w:rsidRPr="00D23D5F">
              <w:rPr>
                <w:b/>
              </w:rPr>
              <w:t>, рублей</w:t>
            </w:r>
          </w:p>
        </w:tc>
      </w:tr>
      <w:tr w:rsidR="00D23D5F" w:rsidRPr="00D23D5F" w:rsidTr="00F17C2D">
        <w:trPr>
          <w:trHeight w:val="300"/>
          <w:jc w:val="center"/>
        </w:trPr>
        <w:tc>
          <w:tcPr>
            <w:tcW w:w="15211"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D23D5F" w:rsidRPr="00D23D5F" w:rsidRDefault="00D23D5F" w:rsidP="00D23D5F">
            <w:pPr>
              <w:jc w:val="both"/>
              <w:rPr>
                <w:b/>
                <w:bCs/>
              </w:rPr>
            </w:pPr>
            <w:r w:rsidRPr="00D23D5F">
              <w:rPr>
                <w:b/>
                <w:bCs/>
              </w:rPr>
              <w:t>ТРАВМАТОЛОГИЯ И ОРТОПЕДИЯ</w:t>
            </w:r>
          </w:p>
        </w:tc>
      </w:tr>
      <w:tr w:rsidR="00D23D5F" w:rsidRPr="00D23D5F" w:rsidTr="00F17C2D">
        <w:trPr>
          <w:gridAfter w:val="1"/>
          <w:wAfter w:w="14" w:type="dxa"/>
          <w:trHeight w:val="737"/>
          <w:jc w:val="center"/>
        </w:trPr>
        <w:tc>
          <w:tcPr>
            <w:tcW w:w="1134" w:type="dxa"/>
            <w:vMerge w:val="restart"/>
            <w:tcBorders>
              <w:top w:val="single" w:sz="4" w:space="0" w:color="auto"/>
              <w:left w:val="single" w:sz="4" w:space="0" w:color="auto"/>
              <w:right w:val="single" w:sz="4" w:space="0" w:color="auto"/>
            </w:tcBorders>
            <w:shd w:val="clear" w:color="auto" w:fill="auto"/>
            <w:hideMark/>
          </w:tcPr>
          <w:p w:rsidR="00D23D5F" w:rsidRPr="00D23D5F" w:rsidRDefault="00D23D5F" w:rsidP="00D23D5F">
            <w:pPr>
              <w:jc w:val="center"/>
            </w:pPr>
            <w:r w:rsidRPr="00D23D5F">
              <w:t>65</w:t>
            </w:r>
          </w:p>
        </w:tc>
        <w:tc>
          <w:tcPr>
            <w:tcW w:w="3114" w:type="dxa"/>
            <w:vMerge w:val="restart"/>
            <w:tcBorders>
              <w:top w:val="single" w:sz="4" w:space="0" w:color="auto"/>
              <w:left w:val="nil"/>
              <w:right w:val="single" w:sz="4" w:space="0" w:color="auto"/>
            </w:tcBorders>
            <w:shd w:val="clear" w:color="auto" w:fill="auto"/>
            <w:hideMark/>
          </w:tcPr>
          <w:p w:rsidR="00D23D5F" w:rsidRPr="00D23D5F" w:rsidRDefault="00D23D5F" w:rsidP="00D23D5F">
            <w:r w:rsidRPr="00D23D5F">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w:t>
            </w:r>
            <w:r w:rsidRPr="00D23D5F">
              <w:lastRenderedPageBreak/>
              <w:t>использованием компьютерной навигации</w:t>
            </w:r>
          </w:p>
        </w:tc>
        <w:tc>
          <w:tcPr>
            <w:tcW w:w="1417" w:type="dxa"/>
            <w:vMerge w:val="restart"/>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lastRenderedPageBreak/>
              <w:t>M17</w:t>
            </w:r>
          </w:p>
        </w:tc>
        <w:tc>
          <w:tcPr>
            <w:tcW w:w="3287" w:type="dxa"/>
            <w:vMerge w:val="restart"/>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260" w:type="dxa"/>
            <w:vMerge w:val="restart"/>
            <w:tcBorders>
              <w:top w:val="single" w:sz="4" w:space="0" w:color="auto"/>
              <w:left w:val="nil"/>
              <w:right w:val="single" w:sz="4" w:space="0" w:color="auto"/>
            </w:tcBorders>
            <w:shd w:val="clear" w:color="auto" w:fill="auto"/>
            <w:hideMark/>
          </w:tcPr>
          <w:p w:rsidR="00D23D5F" w:rsidRPr="00D23D5F" w:rsidRDefault="00D23D5F" w:rsidP="00D23D5F">
            <w:pPr>
              <w:jc w:val="center"/>
            </w:pPr>
            <w:r w:rsidRPr="00D23D5F">
              <w:t>хирурги-ческое лечение</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pPr>
              <w:jc w:val="center"/>
            </w:pPr>
            <w:r w:rsidRPr="00D23D5F">
              <w:t>- 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725" w:type="dxa"/>
            <w:vMerge w:val="restart"/>
            <w:tcBorders>
              <w:top w:val="single" w:sz="4" w:space="0" w:color="auto"/>
              <w:left w:val="single" w:sz="4" w:space="0" w:color="auto"/>
              <w:right w:val="single" w:sz="4" w:space="0" w:color="auto"/>
            </w:tcBorders>
            <w:shd w:val="clear" w:color="auto" w:fill="auto"/>
            <w:hideMark/>
          </w:tcPr>
          <w:p w:rsidR="00D23D5F" w:rsidRPr="00D23D5F" w:rsidRDefault="00D23D5F" w:rsidP="00D23D5F">
            <w:pPr>
              <w:jc w:val="center"/>
            </w:pPr>
            <w:r w:rsidRPr="00D23D5F">
              <w:t>192814,15</w:t>
            </w:r>
          </w:p>
        </w:tc>
      </w:tr>
      <w:tr w:rsidR="00D23D5F" w:rsidRPr="00D23D5F" w:rsidTr="00F17C2D">
        <w:trPr>
          <w:gridAfter w:val="1"/>
          <w:wAfter w:w="14" w:type="dxa"/>
          <w:trHeight w:val="638"/>
          <w:jc w:val="center"/>
        </w:trPr>
        <w:tc>
          <w:tcPr>
            <w:tcW w:w="1134" w:type="dxa"/>
            <w:vMerge/>
            <w:tcBorders>
              <w:left w:val="single" w:sz="4" w:space="0" w:color="auto"/>
              <w:right w:val="single" w:sz="4" w:space="0" w:color="auto"/>
            </w:tcBorders>
            <w:shd w:val="clear" w:color="auto" w:fill="auto"/>
          </w:tcPr>
          <w:p w:rsidR="00D23D5F" w:rsidRPr="00D23D5F" w:rsidRDefault="00D23D5F" w:rsidP="00D23D5F">
            <w:pPr>
              <w:jc w:val="both"/>
            </w:pPr>
          </w:p>
        </w:tc>
        <w:tc>
          <w:tcPr>
            <w:tcW w:w="3114" w:type="dxa"/>
            <w:vMerge/>
            <w:tcBorders>
              <w:left w:val="nil"/>
              <w:right w:val="single" w:sz="4" w:space="0" w:color="auto"/>
            </w:tcBorders>
            <w:shd w:val="clear" w:color="auto" w:fill="auto"/>
          </w:tcPr>
          <w:p w:rsidR="00D23D5F" w:rsidRPr="00D23D5F" w:rsidRDefault="00D23D5F" w:rsidP="00D23D5F">
            <w:pPr>
              <w:jc w:val="both"/>
            </w:pPr>
          </w:p>
        </w:tc>
        <w:tc>
          <w:tcPr>
            <w:tcW w:w="1417" w:type="dxa"/>
            <w:vMerge/>
            <w:tcBorders>
              <w:top w:val="single" w:sz="4" w:space="0" w:color="auto"/>
              <w:left w:val="nil"/>
              <w:right w:val="single" w:sz="4" w:space="0" w:color="auto"/>
            </w:tcBorders>
            <w:shd w:val="clear" w:color="auto" w:fill="auto"/>
          </w:tcPr>
          <w:p w:rsidR="00D23D5F" w:rsidRPr="00D23D5F" w:rsidRDefault="00D23D5F" w:rsidP="00D23D5F">
            <w:pPr>
              <w:jc w:val="both"/>
            </w:pPr>
          </w:p>
        </w:tc>
        <w:tc>
          <w:tcPr>
            <w:tcW w:w="3287" w:type="dxa"/>
            <w:vMerge/>
            <w:tcBorders>
              <w:top w:val="single" w:sz="4" w:space="0" w:color="auto"/>
              <w:left w:val="nil"/>
              <w:right w:val="single" w:sz="4" w:space="0" w:color="auto"/>
            </w:tcBorders>
            <w:shd w:val="clear" w:color="auto" w:fill="auto"/>
          </w:tcPr>
          <w:p w:rsidR="00D23D5F" w:rsidRPr="00D23D5F" w:rsidRDefault="00D23D5F" w:rsidP="00D23D5F">
            <w:pPr>
              <w:jc w:val="both"/>
            </w:pPr>
          </w:p>
        </w:tc>
        <w:tc>
          <w:tcPr>
            <w:tcW w:w="1260" w:type="dxa"/>
            <w:vMerge/>
            <w:tcBorders>
              <w:left w:val="nil"/>
              <w:right w:val="single" w:sz="4" w:space="0" w:color="auto"/>
            </w:tcBorders>
            <w:shd w:val="clear" w:color="auto" w:fill="auto"/>
          </w:tcPr>
          <w:p w:rsidR="00D23D5F" w:rsidRPr="00D23D5F" w:rsidRDefault="00D23D5F" w:rsidP="00D23D5F">
            <w:pPr>
              <w:jc w:val="both"/>
            </w:pPr>
          </w:p>
        </w:tc>
        <w:tc>
          <w:tcPr>
            <w:tcW w:w="3260" w:type="dxa"/>
            <w:tcBorders>
              <w:top w:val="single" w:sz="4" w:space="0" w:color="auto"/>
              <w:left w:val="single" w:sz="4" w:space="0" w:color="auto"/>
              <w:right w:val="single" w:sz="4" w:space="0" w:color="auto"/>
            </w:tcBorders>
            <w:shd w:val="clear" w:color="auto" w:fill="auto"/>
          </w:tcPr>
          <w:p w:rsidR="00D23D5F" w:rsidRPr="00D23D5F" w:rsidRDefault="00D23D5F" w:rsidP="00D23D5F">
            <w:pPr>
              <w:numPr>
                <w:ilvl w:val="0"/>
                <w:numId w:val="1"/>
              </w:numPr>
              <w:tabs>
                <w:tab w:val="left" w:pos="176"/>
              </w:tabs>
              <w:spacing w:after="200" w:line="276" w:lineRule="auto"/>
              <w:ind w:left="34" w:firstLine="11"/>
              <w:contextualSpacing/>
              <w:jc w:val="center"/>
            </w:pPr>
            <w:r w:rsidRPr="00D23D5F">
              <w:t xml:space="preserve">устранение сложных многоплоскостных деформаций за счет использования чрескостных аппаратов со свойствами </w:t>
            </w:r>
            <w:r w:rsidRPr="00D23D5F">
              <w:lastRenderedPageBreak/>
              <w:t>пассивной компьютерной навигации</w:t>
            </w:r>
          </w:p>
        </w:tc>
        <w:tc>
          <w:tcPr>
            <w:tcW w:w="1725" w:type="dxa"/>
            <w:vMerge/>
            <w:tcBorders>
              <w:left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87"/>
          <w:jc w:val="center"/>
        </w:trPr>
        <w:tc>
          <w:tcPr>
            <w:tcW w:w="1134" w:type="dxa"/>
            <w:vMerge/>
            <w:tcBorders>
              <w:left w:val="single" w:sz="4" w:space="0" w:color="auto"/>
              <w:right w:val="single" w:sz="4" w:space="0" w:color="auto"/>
            </w:tcBorders>
            <w:shd w:val="clear" w:color="auto" w:fill="auto"/>
          </w:tcPr>
          <w:p w:rsidR="00D23D5F" w:rsidRPr="00D23D5F" w:rsidRDefault="00D23D5F" w:rsidP="00D23D5F">
            <w:pPr>
              <w:jc w:val="both"/>
            </w:pPr>
          </w:p>
        </w:tc>
        <w:tc>
          <w:tcPr>
            <w:tcW w:w="3114" w:type="dxa"/>
            <w:vMerge/>
            <w:tcBorders>
              <w:left w:val="nil"/>
              <w:right w:val="single" w:sz="4" w:space="0" w:color="auto"/>
            </w:tcBorders>
            <w:shd w:val="clear" w:color="auto" w:fill="auto"/>
          </w:tcPr>
          <w:p w:rsidR="00D23D5F" w:rsidRPr="00D23D5F" w:rsidRDefault="00D23D5F" w:rsidP="00D23D5F">
            <w:pPr>
              <w:jc w:val="both"/>
            </w:pPr>
          </w:p>
        </w:tc>
        <w:tc>
          <w:tcPr>
            <w:tcW w:w="1417" w:type="dxa"/>
            <w:tcBorders>
              <w:left w:val="nil"/>
              <w:bottom w:val="single" w:sz="4" w:space="0" w:color="auto"/>
              <w:right w:val="single" w:sz="4" w:space="0" w:color="auto"/>
            </w:tcBorders>
            <w:shd w:val="clear" w:color="auto" w:fill="auto"/>
          </w:tcPr>
          <w:p w:rsidR="00D23D5F" w:rsidRPr="00D23D5F" w:rsidRDefault="00D23D5F" w:rsidP="00D23D5F">
            <w:pPr>
              <w:jc w:val="both"/>
            </w:pPr>
          </w:p>
        </w:tc>
        <w:tc>
          <w:tcPr>
            <w:tcW w:w="3287" w:type="dxa"/>
            <w:tcBorders>
              <w:left w:val="nil"/>
              <w:bottom w:val="single" w:sz="4" w:space="0" w:color="auto"/>
              <w:right w:val="single" w:sz="4" w:space="0" w:color="auto"/>
            </w:tcBorders>
            <w:shd w:val="clear" w:color="auto" w:fill="auto"/>
          </w:tcPr>
          <w:p w:rsidR="00D23D5F" w:rsidRPr="00D23D5F" w:rsidRDefault="00D23D5F" w:rsidP="00D23D5F">
            <w:pPr>
              <w:jc w:val="both"/>
            </w:pPr>
          </w:p>
        </w:tc>
        <w:tc>
          <w:tcPr>
            <w:tcW w:w="1260" w:type="dxa"/>
            <w:vMerge/>
            <w:tcBorders>
              <w:left w:val="nil"/>
              <w:bottom w:val="single" w:sz="4" w:space="0" w:color="auto"/>
              <w:right w:val="single" w:sz="4" w:space="0" w:color="auto"/>
            </w:tcBorders>
            <w:shd w:val="clear" w:color="auto" w:fill="auto"/>
          </w:tcPr>
          <w:p w:rsidR="00D23D5F" w:rsidRPr="00D23D5F" w:rsidRDefault="00D23D5F" w:rsidP="00D23D5F">
            <w:pPr>
              <w:jc w:val="both"/>
            </w:pPr>
          </w:p>
        </w:tc>
        <w:tc>
          <w:tcPr>
            <w:tcW w:w="3260" w:type="dxa"/>
            <w:tcBorders>
              <w:left w:val="single" w:sz="4" w:space="0" w:color="auto"/>
              <w:bottom w:val="single" w:sz="4" w:space="0" w:color="auto"/>
              <w:right w:val="single" w:sz="4" w:space="0" w:color="auto"/>
            </w:tcBorders>
            <w:shd w:val="clear" w:color="auto" w:fill="auto"/>
          </w:tcPr>
          <w:p w:rsidR="00D23D5F" w:rsidRPr="00D23D5F" w:rsidRDefault="00D23D5F" w:rsidP="00D23D5F">
            <w:pPr>
              <w:tabs>
                <w:tab w:val="left" w:pos="1065"/>
              </w:tabs>
              <w:spacing w:line="276" w:lineRule="auto"/>
              <w:jc w:val="both"/>
            </w:pPr>
          </w:p>
        </w:tc>
        <w:tc>
          <w:tcPr>
            <w:tcW w:w="1725" w:type="dxa"/>
            <w:vMerge/>
            <w:tcBorders>
              <w:left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1128"/>
          <w:jc w:val="center"/>
        </w:trPr>
        <w:tc>
          <w:tcPr>
            <w:tcW w:w="1134" w:type="dxa"/>
            <w:vMerge/>
            <w:tcBorders>
              <w:left w:val="single" w:sz="4" w:space="0" w:color="auto"/>
              <w:right w:val="single" w:sz="4" w:space="0" w:color="auto"/>
            </w:tcBorders>
            <w:shd w:val="clear" w:color="auto" w:fill="auto"/>
          </w:tcPr>
          <w:p w:rsidR="00D23D5F" w:rsidRPr="00D23D5F" w:rsidRDefault="00D23D5F" w:rsidP="00D23D5F">
            <w:pPr>
              <w:jc w:val="both"/>
            </w:pPr>
          </w:p>
        </w:tc>
        <w:tc>
          <w:tcPr>
            <w:tcW w:w="3114" w:type="dxa"/>
            <w:vMerge/>
            <w:tcBorders>
              <w:left w:val="nil"/>
              <w:right w:val="single" w:sz="4" w:space="0" w:color="auto"/>
            </w:tcBorders>
            <w:shd w:val="clear" w:color="auto" w:fill="auto"/>
          </w:tcPr>
          <w:p w:rsidR="00D23D5F" w:rsidRPr="00D23D5F" w:rsidRDefault="00D23D5F" w:rsidP="00D23D5F">
            <w:pPr>
              <w:jc w:val="both"/>
            </w:pPr>
          </w:p>
        </w:tc>
        <w:tc>
          <w:tcPr>
            <w:tcW w:w="1417" w:type="dxa"/>
            <w:vMerge w:val="restart"/>
            <w:tcBorders>
              <w:left w:val="nil"/>
              <w:right w:val="single" w:sz="4" w:space="0" w:color="auto"/>
            </w:tcBorders>
            <w:shd w:val="clear" w:color="auto" w:fill="auto"/>
          </w:tcPr>
          <w:p w:rsidR="00D23D5F" w:rsidRPr="00D23D5F" w:rsidRDefault="00D23D5F" w:rsidP="00D23D5F">
            <w:pPr>
              <w:jc w:val="center"/>
            </w:pPr>
            <w:r w:rsidRPr="00D23D5F">
              <w:t>M17</w:t>
            </w:r>
          </w:p>
        </w:tc>
        <w:tc>
          <w:tcPr>
            <w:tcW w:w="3287" w:type="dxa"/>
            <w:vMerge w:val="restart"/>
            <w:tcBorders>
              <w:left w:val="nil"/>
              <w:right w:val="single" w:sz="4" w:space="0" w:color="auto"/>
            </w:tcBorders>
            <w:shd w:val="clear" w:color="auto" w:fill="auto"/>
          </w:tcPr>
          <w:p w:rsidR="00D23D5F" w:rsidRPr="00D23D5F" w:rsidRDefault="00D23D5F" w:rsidP="00D23D5F">
            <w:pPr>
              <w:jc w:val="center"/>
            </w:pPr>
            <w:r w:rsidRPr="00D23D5F">
              <w:t>деформирующий артроз в сочетании с дисплазией сустава</w:t>
            </w:r>
          </w:p>
        </w:tc>
        <w:tc>
          <w:tcPr>
            <w:tcW w:w="1260" w:type="dxa"/>
            <w:vMerge w:val="restart"/>
            <w:tcBorders>
              <w:top w:val="single" w:sz="4" w:space="0" w:color="auto"/>
              <w:left w:val="nil"/>
              <w:right w:val="single" w:sz="4" w:space="0" w:color="auto"/>
            </w:tcBorders>
            <w:shd w:val="clear" w:color="auto" w:fill="auto"/>
          </w:tcPr>
          <w:p w:rsidR="00D23D5F" w:rsidRPr="00D23D5F" w:rsidRDefault="00D23D5F" w:rsidP="00D23D5F">
            <w:pPr>
              <w:jc w:val="center"/>
            </w:pPr>
            <w:r w:rsidRPr="00D23D5F">
              <w:t>хирурги-ческое лечение</w:t>
            </w:r>
          </w:p>
        </w:tc>
        <w:tc>
          <w:tcPr>
            <w:tcW w:w="3260" w:type="dxa"/>
            <w:tcBorders>
              <w:left w:val="single" w:sz="4" w:space="0" w:color="auto"/>
              <w:bottom w:val="single" w:sz="4" w:space="0" w:color="auto"/>
              <w:right w:val="single" w:sz="4" w:space="0" w:color="auto"/>
            </w:tcBorders>
            <w:shd w:val="clear" w:color="auto" w:fill="auto"/>
          </w:tcPr>
          <w:p w:rsidR="00D23D5F" w:rsidRPr="00D23D5F" w:rsidRDefault="00D23D5F" w:rsidP="00D23D5F">
            <w:pPr>
              <w:tabs>
                <w:tab w:val="left" w:pos="1065"/>
              </w:tabs>
              <w:spacing w:line="276" w:lineRule="auto"/>
              <w:jc w:val="center"/>
            </w:pPr>
            <w:r w:rsidRPr="00D23D5F">
              <w:t>- 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725" w:type="dxa"/>
            <w:vMerge/>
            <w:tcBorders>
              <w:left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1128"/>
          <w:jc w:val="center"/>
        </w:trPr>
        <w:tc>
          <w:tcPr>
            <w:tcW w:w="1134" w:type="dxa"/>
            <w:vMerge/>
            <w:tcBorders>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vMerge/>
            <w:tcBorders>
              <w:left w:val="nil"/>
              <w:bottom w:val="single" w:sz="4" w:space="0" w:color="auto"/>
              <w:right w:val="single" w:sz="4" w:space="0" w:color="auto"/>
            </w:tcBorders>
            <w:shd w:val="clear" w:color="auto" w:fill="auto"/>
          </w:tcPr>
          <w:p w:rsidR="00D23D5F" w:rsidRPr="00D23D5F" w:rsidRDefault="00D23D5F" w:rsidP="00D23D5F">
            <w:pPr>
              <w:jc w:val="both"/>
            </w:pPr>
          </w:p>
        </w:tc>
        <w:tc>
          <w:tcPr>
            <w:tcW w:w="1417" w:type="dxa"/>
            <w:vMerge/>
            <w:tcBorders>
              <w:left w:val="nil"/>
              <w:bottom w:val="single" w:sz="4" w:space="0" w:color="auto"/>
              <w:right w:val="single" w:sz="4" w:space="0" w:color="auto"/>
            </w:tcBorders>
            <w:shd w:val="clear" w:color="auto" w:fill="auto"/>
          </w:tcPr>
          <w:p w:rsidR="00D23D5F" w:rsidRPr="00D23D5F" w:rsidRDefault="00D23D5F" w:rsidP="00D23D5F">
            <w:pPr>
              <w:jc w:val="center"/>
            </w:pPr>
          </w:p>
        </w:tc>
        <w:tc>
          <w:tcPr>
            <w:tcW w:w="3287" w:type="dxa"/>
            <w:vMerge/>
            <w:tcBorders>
              <w:left w:val="nil"/>
              <w:bottom w:val="single" w:sz="4" w:space="0" w:color="auto"/>
              <w:right w:val="single" w:sz="4" w:space="0" w:color="auto"/>
            </w:tcBorders>
            <w:shd w:val="clear" w:color="auto" w:fill="auto"/>
          </w:tcPr>
          <w:p w:rsidR="00D23D5F" w:rsidRPr="00D23D5F" w:rsidRDefault="00D23D5F" w:rsidP="00D23D5F">
            <w:pPr>
              <w:jc w:val="center"/>
            </w:pPr>
          </w:p>
        </w:tc>
        <w:tc>
          <w:tcPr>
            <w:tcW w:w="1260" w:type="dxa"/>
            <w:vMerge/>
            <w:tcBorders>
              <w:left w:val="nil"/>
              <w:bottom w:val="single" w:sz="4" w:space="0" w:color="auto"/>
              <w:right w:val="single" w:sz="4" w:space="0" w:color="auto"/>
            </w:tcBorders>
            <w:shd w:val="clear" w:color="auto" w:fill="auto"/>
          </w:tcPr>
          <w:p w:rsidR="00D23D5F" w:rsidRPr="00D23D5F" w:rsidRDefault="00D23D5F" w:rsidP="00D23D5F">
            <w:pPr>
              <w:jc w:val="center"/>
            </w:pPr>
          </w:p>
        </w:tc>
        <w:tc>
          <w:tcPr>
            <w:tcW w:w="3260" w:type="dxa"/>
            <w:tcBorders>
              <w:left w:val="single" w:sz="4" w:space="0" w:color="auto"/>
              <w:bottom w:val="single" w:sz="4" w:space="0" w:color="auto"/>
              <w:right w:val="single" w:sz="4" w:space="0" w:color="auto"/>
            </w:tcBorders>
            <w:shd w:val="clear" w:color="auto" w:fill="auto"/>
          </w:tcPr>
          <w:p w:rsidR="00D23D5F" w:rsidRPr="00D23D5F" w:rsidRDefault="00D23D5F" w:rsidP="00D23D5F">
            <w:pPr>
              <w:tabs>
                <w:tab w:val="left" w:pos="1065"/>
              </w:tabs>
              <w:spacing w:line="276" w:lineRule="auto"/>
              <w:jc w:val="center"/>
            </w:pPr>
            <w:r w:rsidRPr="00D23D5F">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725" w:type="dxa"/>
            <w:vMerge/>
            <w:tcBorders>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975"/>
          <w:jc w:val="center"/>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pPr>
              <w:jc w:val="center"/>
            </w:pPr>
            <w:r w:rsidRPr="00D23D5F">
              <w:t>68</w:t>
            </w:r>
          </w:p>
          <w:p w:rsidR="00D23D5F" w:rsidRPr="00D23D5F" w:rsidRDefault="00D23D5F" w:rsidP="00D23D5F">
            <w:pPr>
              <w:jc w:val="center"/>
            </w:pPr>
          </w:p>
        </w:tc>
        <w:tc>
          <w:tcPr>
            <w:tcW w:w="311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r w:rsidRPr="00D23D5F">
              <w:t>Реэндопротезирование суставов конечностей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pPr>
              <w:jc w:val="center"/>
              <w:rPr>
                <w:lang w:val="en-US"/>
              </w:rPr>
            </w:pPr>
            <w:r w:rsidRPr="00D23D5F">
              <w:t>Z96.6, M96.6, D61, D66, D67, D68, M87.0</w:t>
            </w:r>
          </w:p>
        </w:tc>
        <w:tc>
          <w:tcPr>
            <w:tcW w:w="3287" w:type="dxa"/>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t>нестабильность компонентов эндопротеза сустава конечности</w:t>
            </w:r>
          </w:p>
        </w:tc>
        <w:tc>
          <w:tcPr>
            <w:tcW w:w="1260" w:type="dxa"/>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t>хирурги-ческое лечение</w:t>
            </w:r>
          </w:p>
        </w:tc>
        <w:tc>
          <w:tcPr>
            <w:tcW w:w="3260" w:type="dxa"/>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t xml:space="preserve">- удаление нестабильных компонентов эндопротеза и костного цемента и имплантация ревизионных эндопротезных систем с замещением костных дефектов </w:t>
            </w:r>
            <w:r w:rsidRPr="00D23D5F">
              <w:lastRenderedPageBreak/>
              <w:t>аллотрансплантатами или биокомпозитными материалами и применением дополнительных средств фиксации</w:t>
            </w:r>
          </w:p>
        </w:tc>
        <w:tc>
          <w:tcPr>
            <w:tcW w:w="1725" w:type="dxa"/>
            <w:vMerge w:val="restart"/>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lastRenderedPageBreak/>
              <w:t>255927,00</w:t>
            </w:r>
          </w:p>
        </w:tc>
      </w:tr>
      <w:tr w:rsidR="00D23D5F" w:rsidRPr="00D23D5F" w:rsidTr="00F17C2D">
        <w:trPr>
          <w:gridAfter w:val="1"/>
          <w:wAfter w:w="14" w:type="dxa"/>
          <w:trHeight w:val="735"/>
          <w:jc w:val="center"/>
        </w:trPr>
        <w:tc>
          <w:tcPr>
            <w:tcW w:w="1134" w:type="dxa"/>
            <w:vMerge/>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pPr>
              <w:jc w:val="both"/>
            </w:pPr>
          </w:p>
        </w:tc>
        <w:tc>
          <w:tcPr>
            <w:tcW w:w="3114" w:type="dxa"/>
            <w:vMerge/>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pPr>
              <w:jc w:val="both"/>
            </w:pPr>
          </w:p>
        </w:tc>
        <w:tc>
          <w:tcPr>
            <w:tcW w:w="1417" w:type="dxa"/>
            <w:vMerge/>
            <w:tcBorders>
              <w:top w:val="single" w:sz="4" w:space="0" w:color="auto"/>
              <w:left w:val="single" w:sz="4" w:space="0" w:color="auto"/>
              <w:bottom w:val="single" w:sz="4" w:space="0" w:color="auto"/>
              <w:right w:val="single" w:sz="4" w:space="0" w:color="auto"/>
            </w:tcBorders>
            <w:hideMark/>
          </w:tcPr>
          <w:p w:rsidR="00D23D5F" w:rsidRPr="00D23D5F" w:rsidRDefault="00D23D5F" w:rsidP="00D23D5F">
            <w:pPr>
              <w:jc w:val="both"/>
            </w:pPr>
          </w:p>
        </w:tc>
        <w:tc>
          <w:tcPr>
            <w:tcW w:w="3287" w:type="dxa"/>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t>износ или разрушение компонентов эндопротеза суставов конечностей</w:t>
            </w:r>
          </w:p>
        </w:tc>
        <w:tc>
          <w:tcPr>
            <w:tcW w:w="1260" w:type="dxa"/>
            <w:tcBorders>
              <w:top w:val="single" w:sz="4" w:space="0" w:color="auto"/>
              <w:left w:val="nil"/>
              <w:bottom w:val="single" w:sz="4" w:space="0" w:color="auto"/>
              <w:right w:val="single" w:sz="4" w:space="0" w:color="auto"/>
            </w:tcBorders>
            <w:shd w:val="clear" w:color="auto" w:fill="auto"/>
            <w:hideMark/>
          </w:tcPr>
          <w:p w:rsidR="00D23D5F" w:rsidRPr="00D23D5F" w:rsidRDefault="00D23D5F" w:rsidP="00D23D5F">
            <w:pPr>
              <w:jc w:val="center"/>
            </w:pPr>
            <w:r w:rsidRPr="00D23D5F">
              <w:t>хирурги-ческое лечение</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pPr>
              <w:jc w:val="center"/>
            </w:pPr>
            <w:r w:rsidRPr="00D23D5F">
              <w:t>- 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1725" w:type="dxa"/>
            <w:vMerge/>
            <w:tcBorders>
              <w:top w:val="single" w:sz="4" w:space="0" w:color="auto"/>
              <w:left w:val="single" w:sz="4" w:space="0" w:color="auto"/>
              <w:bottom w:val="single" w:sz="4" w:space="0" w:color="auto"/>
              <w:right w:val="single" w:sz="4" w:space="0" w:color="auto"/>
            </w:tcBorders>
            <w:shd w:val="clear" w:color="auto" w:fill="auto"/>
            <w:hideMark/>
          </w:tcPr>
          <w:p w:rsidR="00D23D5F" w:rsidRPr="00D23D5F" w:rsidRDefault="00D23D5F" w:rsidP="00D23D5F">
            <w:pPr>
              <w:jc w:val="both"/>
            </w:pPr>
          </w:p>
        </w:tc>
      </w:tr>
      <w:tr w:rsidR="00D23D5F" w:rsidRPr="00D23D5F" w:rsidTr="00F17C2D">
        <w:trPr>
          <w:gridAfter w:val="1"/>
          <w:wAfter w:w="14" w:type="dxa"/>
          <w:trHeight w:val="7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1417" w:type="dxa"/>
            <w:tcBorders>
              <w:top w:val="single" w:sz="4" w:space="0" w:color="auto"/>
              <w:left w:val="single" w:sz="4" w:space="0" w:color="auto"/>
              <w:bottom w:val="single" w:sz="4" w:space="0" w:color="auto"/>
              <w:right w:val="single" w:sz="4" w:space="0" w:color="auto"/>
            </w:tcBorders>
          </w:tcPr>
          <w:p w:rsidR="00D23D5F" w:rsidRPr="00D23D5F" w:rsidRDefault="00D23D5F" w:rsidP="00D23D5F">
            <w:pPr>
              <w:jc w:val="both"/>
            </w:pPr>
          </w:p>
        </w:tc>
        <w:tc>
          <w:tcPr>
            <w:tcW w:w="3287"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r w:rsidRPr="00D23D5F">
              <w:t>перипротезные переломы с нарушением (без нарушения) стабильности компонентов эндопротеза</w:t>
            </w:r>
          </w:p>
        </w:tc>
        <w:tc>
          <w:tcPr>
            <w:tcW w:w="1260"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r w:rsidRPr="00D23D5F">
              <w:t>хирурги-ческое лечение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spacing w:after="80" w:line="240" w:lineRule="atLeast"/>
              <w:ind w:left="-57" w:right="-57"/>
              <w:jc w:val="center"/>
              <w:rPr>
                <w:rFonts w:ascii="Calibri" w:eastAsia="Calibri" w:hAnsi="Calibri"/>
                <w:lang w:eastAsia="en-US"/>
              </w:rPr>
            </w:pPr>
            <w:r w:rsidRPr="00D23D5F">
              <w:rPr>
                <w:rFonts w:ascii="Calibri" w:eastAsia="Calibri" w:hAnsi="Calibri"/>
                <w:lang w:eastAsia="en-US"/>
              </w:rPr>
              <w:t>- р</w:t>
            </w:r>
            <w:r w:rsidRPr="00D23D5F">
              <w:t xml:space="preserve">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 ревизия эндопротеза с удалением нестабильных компонентов эндопротеза и костного цемента и имплантация </w:t>
            </w:r>
            <w:r w:rsidRPr="00D23D5F">
              <w:br/>
              <w:t xml:space="preserve">ревизионных компонентов с одновременным </w:t>
            </w:r>
            <w:r w:rsidRPr="00D23D5F">
              <w:lastRenderedPageBreak/>
              <w:t>остеосинтезом перелома различными методами</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7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1417" w:type="dxa"/>
            <w:tcBorders>
              <w:top w:val="single" w:sz="4" w:space="0" w:color="auto"/>
              <w:left w:val="single" w:sz="4" w:space="0" w:color="auto"/>
              <w:bottom w:val="single" w:sz="4" w:space="0" w:color="auto"/>
              <w:right w:val="single" w:sz="4" w:space="0" w:color="auto"/>
            </w:tcBorders>
          </w:tcPr>
          <w:p w:rsidR="00D23D5F" w:rsidRPr="00D23D5F" w:rsidRDefault="00D23D5F" w:rsidP="00D23D5F">
            <w:pPr>
              <w:jc w:val="both"/>
            </w:pPr>
          </w:p>
        </w:tc>
        <w:tc>
          <w:tcPr>
            <w:tcW w:w="3287"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r w:rsidRPr="00D23D5F">
              <w:t>глубокая инфекция в области эндопротеза</w:t>
            </w:r>
          </w:p>
        </w:tc>
        <w:tc>
          <w:tcPr>
            <w:tcW w:w="1260"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r w:rsidRPr="00D23D5F">
              <w:t>хирурги-ческое лечение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spacing w:after="80" w:line="240" w:lineRule="atLeast"/>
              <w:ind w:left="-57" w:right="-57"/>
              <w:jc w:val="center"/>
            </w:pPr>
            <w:r w:rsidRPr="00D23D5F">
              <w:t>- 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7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1417" w:type="dxa"/>
            <w:tcBorders>
              <w:top w:val="single" w:sz="4" w:space="0" w:color="auto"/>
              <w:left w:val="single" w:sz="4" w:space="0" w:color="auto"/>
              <w:bottom w:val="single" w:sz="4" w:space="0" w:color="auto"/>
              <w:right w:val="single" w:sz="4" w:space="0" w:color="auto"/>
            </w:tcBorders>
          </w:tcPr>
          <w:p w:rsidR="00D23D5F" w:rsidRPr="00D23D5F" w:rsidRDefault="00D23D5F" w:rsidP="00D23D5F">
            <w:pPr>
              <w:jc w:val="both"/>
            </w:pPr>
          </w:p>
        </w:tc>
        <w:tc>
          <w:tcPr>
            <w:tcW w:w="3287"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p>
        </w:tc>
        <w:tc>
          <w:tcPr>
            <w:tcW w:w="1260"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spacing w:after="80" w:line="240" w:lineRule="atLeast"/>
              <w:ind w:left="-57" w:right="-57"/>
              <w:jc w:val="center"/>
            </w:pPr>
            <w:r w:rsidRPr="00D23D5F">
              <w:t>- 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7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1417" w:type="dxa"/>
            <w:tcBorders>
              <w:top w:val="single" w:sz="4" w:space="0" w:color="auto"/>
              <w:left w:val="single" w:sz="4" w:space="0" w:color="auto"/>
              <w:bottom w:val="single" w:sz="4" w:space="0" w:color="auto"/>
              <w:right w:val="single" w:sz="4" w:space="0" w:color="auto"/>
            </w:tcBorders>
          </w:tcPr>
          <w:p w:rsidR="00D23D5F" w:rsidRPr="00D23D5F" w:rsidRDefault="00D23D5F" w:rsidP="00D23D5F">
            <w:pPr>
              <w:jc w:val="both"/>
            </w:pPr>
          </w:p>
        </w:tc>
        <w:tc>
          <w:tcPr>
            <w:tcW w:w="3287"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p>
        </w:tc>
        <w:tc>
          <w:tcPr>
            <w:tcW w:w="1260"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spacing w:after="80" w:line="240" w:lineRule="atLeast"/>
              <w:ind w:left="-57" w:right="-57"/>
              <w:jc w:val="center"/>
            </w:pPr>
            <w:r w:rsidRPr="00D23D5F">
              <w:t xml:space="preserve">- удаление хорошо фиксированных компонентов эндопротеза и костного цемента с использованием ревизионного набора инструментов и имплантация </w:t>
            </w:r>
            <w:r w:rsidRPr="00D23D5F">
              <w:lastRenderedPageBreak/>
              <w:t>импрегнированного антибиотиками артикулирующего или блоковидного спейсера</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7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1417" w:type="dxa"/>
            <w:tcBorders>
              <w:top w:val="single" w:sz="4" w:space="0" w:color="auto"/>
              <w:left w:val="single" w:sz="4" w:space="0" w:color="auto"/>
              <w:bottom w:val="single" w:sz="4" w:space="0" w:color="auto"/>
              <w:right w:val="single" w:sz="4" w:space="0" w:color="auto"/>
            </w:tcBorders>
          </w:tcPr>
          <w:p w:rsidR="00D23D5F" w:rsidRPr="00D23D5F" w:rsidRDefault="00D23D5F" w:rsidP="00D23D5F">
            <w:pPr>
              <w:jc w:val="center"/>
            </w:pPr>
          </w:p>
        </w:tc>
        <w:tc>
          <w:tcPr>
            <w:tcW w:w="3287"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p>
        </w:tc>
        <w:tc>
          <w:tcPr>
            <w:tcW w:w="1260"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spacing w:after="80" w:line="240" w:lineRule="atLeast"/>
              <w:ind w:left="-57" w:right="-57"/>
              <w:jc w:val="center"/>
            </w:pPr>
            <w:r w:rsidRPr="00D23D5F">
              <w:t>- 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7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1417" w:type="dxa"/>
            <w:tcBorders>
              <w:top w:val="single" w:sz="4" w:space="0" w:color="auto"/>
              <w:left w:val="single" w:sz="4" w:space="0" w:color="auto"/>
              <w:bottom w:val="single" w:sz="4" w:space="0" w:color="auto"/>
              <w:right w:val="single" w:sz="4" w:space="0" w:color="auto"/>
            </w:tcBorders>
          </w:tcPr>
          <w:p w:rsidR="00D23D5F" w:rsidRPr="00D23D5F" w:rsidRDefault="00D23D5F" w:rsidP="00D23D5F">
            <w:pPr>
              <w:jc w:val="center"/>
            </w:pPr>
          </w:p>
        </w:tc>
        <w:tc>
          <w:tcPr>
            <w:tcW w:w="3287"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r w:rsidRPr="00D23D5F">
              <w:t>рецидивирующие вывихи и разобщение компонентов эндопротеза</w:t>
            </w:r>
          </w:p>
        </w:tc>
        <w:tc>
          <w:tcPr>
            <w:tcW w:w="1260"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r w:rsidRPr="00D23D5F">
              <w:t>хирурги-ческое лечение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spacing w:after="80" w:line="240" w:lineRule="atLeast"/>
              <w:ind w:left="-57" w:right="-57"/>
              <w:jc w:val="center"/>
            </w:pPr>
            <w:r w:rsidRPr="00D23D5F">
              <w:t>- 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r w:rsidR="00D23D5F" w:rsidRPr="00D23D5F" w:rsidTr="00F17C2D">
        <w:trPr>
          <w:gridAfter w:val="1"/>
          <w:wAfter w:w="14" w:type="dxa"/>
          <w:trHeight w:val="735"/>
          <w:jc w:val="center"/>
        </w:trPr>
        <w:tc>
          <w:tcPr>
            <w:tcW w:w="113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3114"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c>
          <w:tcPr>
            <w:tcW w:w="1417" w:type="dxa"/>
            <w:tcBorders>
              <w:top w:val="single" w:sz="4" w:space="0" w:color="auto"/>
              <w:left w:val="single" w:sz="4" w:space="0" w:color="auto"/>
              <w:bottom w:val="single" w:sz="4" w:space="0" w:color="000000"/>
              <w:right w:val="single" w:sz="4" w:space="0" w:color="auto"/>
            </w:tcBorders>
          </w:tcPr>
          <w:p w:rsidR="00D23D5F" w:rsidRPr="00D23D5F" w:rsidRDefault="00D23D5F" w:rsidP="00D23D5F">
            <w:pPr>
              <w:jc w:val="both"/>
            </w:pPr>
          </w:p>
        </w:tc>
        <w:tc>
          <w:tcPr>
            <w:tcW w:w="3287"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both"/>
            </w:pPr>
          </w:p>
        </w:tc>
        <w:tc>
          <w:tcPr>
            <w:tcW w:w="1260" w:type="dxa"/>
            <w:tcBorders>
              <w:top w:val="single" w:sz="4" w:space="0" w:color="auto"/>
              <w:left w:val="nil"/>
              <w:bottom w:val="single" w:sz="4" w:space="0" w:color="auto"/>
              <w:right w:val="single" w:sz="4" w:space="0" w:color="auto"/>
            </w:tcBorders>
            <w:shd w:val="clear" w:color="auto" w:fill="auto"/>
          </w:tcPr>
          <w:p w:rsidR="00D23D5F" w:rsidRPr="00D23D5F" w:rsidRDefault="00D23D5F" w:rsidP="00D23D5F">
            <w:pPr>
              <w:jc w:val="cente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spacing w:after="80" w:line="240" w:lineRule="atLeast"/>
              <w:ind w:left="-57" w:right="-57"/>
              <w:jc w:val="center"/>
            </w:pPr>
            <w:r w:rsidRPr="00D23D5F">
              <w:t>- ревизия эндопротеза с заменой стандартных компонентов ревизион</w:t>
            </w:r>
            <w:r w:rsidRPr="00D23D5F">
              <w:softHyphen/>
              <w:t xml:space="preserve">ными </w:t>
            </w:r>
            <w:r w:rsidRPr="00D23D5F">
              <w:lastRenderedPageBreak/>
              <w:t>связанными эндопротезами и стабилизацией сустава за счет пластики мягких тканей</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D23D5F" w:rsidRPr="00D23D5F" w:rsidRDefault="00D23D5F" w:rsidP="00D23D5F">
            <w:pPr>
              <w:jc w:val="both"/>
            </w:pPr>
          </w:p>
        </w:tc>
      </w:tr>
    </w:tbl>
    <w:p w:rsidR="00D23D5F" w:rsidRPr="00D23D5F" w:rsidRDefault="00D23D5F" w:rsidP="00D23D5F">
      <w:pPr>
        <w:widowControl w:val="0"/>
        <w:autoSpaceDE w:val="0"/>
        <w:autoSpaceDN w:val="0"/>
        <w:adjustRightInd w:val="0"/>
        <w:ind w:firstLine="540"/>
        <w:jc w:val="both"/>
        <w:rPr>
          <w:rFonts w:eastAsia="Calibri"/>
          <w:sz w:val="22"/>
          <w:szCs w:val="22"/>
          <w:lang w:eastAsia="en-US"/>
        </w:rPr>
      </w:pPr>
    </w:p>
    <w:p w:rsidR="00D23D5F" w:rsidRPr="00D23D5F" w:rsidRDefault="00D23D5F" w:rsidP="00D23D5F">
      <w:pPr>
        <w:widowControl w:val="0"/>
        <w:autoSpaceDE w:val="0"/>
        <w:autoSpaceDN w:val="0"/>
        <w:adjustRightInd w:val="0"/>
        <w:ind w:firstLine="540"/>
        <w:jc w:val="both"/>
        <w:rPr>
          <w:rFonts w:eastAsia="Calibri"/>
          <w:lang w:eastAsia="en-US"/>
        </w:rPr>
      </w:pPr>
      <w:r w:rsidRPr="00D23D5F">
        <w:rPr>
          <w:rFonts w:eastAsia="Calibri"/>
          <w:lang w:eastAsia="en-US"/>
        </w:rPr>
        <w:sym w:font="Symbol" w:char="F03C"/>
      </w:r>
      <w:r w:rsidRPr="00D23D5F">
        <w:rPr>
          <w:rFonts w:eastAsia="Calibri"/>
          <w:lang w:eastAsia="en-US"/>
        </w:rPr>
        <w:t>1</w:t>
      </w:r>
      <w:r w:rsidRPr="00D23D5F">
        <w:rPr>
          <w:rFonts w:eastAsia="Calibri"/>
          <w:lang w:eastAsia="en-US"/>
        </w:rPr>
        <w:sym w:font="Symbol" w:char="F03E"/>
      </w:r>
      <w:r w:rsidRPr="00D23D5F">
        <w:rPr>
          <w:rFonts w:eastAsia="Calibri"/>
          <w:lang w:eastAsia="en-US"/>
        </w:rPr>
        <w:t xml:space="preserve"> Высокотехнологичная медицинская помощь.</w:t>
      </w:r>
    </w:p>
    <w:p w:rsidR="00D23D5F" w:rsidRPr="00D23D5F" w:rsidRDefault="00D23D5F" w:rsidP="00D23D5F">
      <w:pPr>
        <w:widowControl w:val="0"/>
        <w:autoSpaceDE w:val="0"/>
        <w:autoSpaceDN w:val="0"/>
        <w:adjustRightInd w:val="0"/>
        <w:ind w:firstLine="540"/>
        <w:jc w:val="both"/>
        <w:rPr>
          <w:rFonts w:eastAsia="Calibri"/>
          <w:lang w:eastAsia="en-US"/>
        </w:rPr>
      </w:pPr>
      <w:r w:rsidRPr="00D23D5F">
        <w:rPr>
          <w:rFonts w:eastAsia="Calibri"/>
          <w:lang w:eastAsia="en-US"/>
        </w:rPr>
        <w:sym w:font="Symbol" w:char="F03C"/>
      </w:r>
      <w:r w:rsidRPr="00D23D5F">
        <w:rPr>
          <w:rFonts w:eastAsia="Calibri"/>
          <w:lang w:eastAsia="en-US"/>
        </w:rPr>
        <w:t>2</w:t>
      </w:r>
      <w:r w:rsidRPr="00D23D5F">
        <w:rPr>
          <w:rFonts w:eastAsia="Calibri"/>
          <w:lang w:eastAsia="en-US"/>
        </w:rPr>
        <w:sym w:font="Symbol" w:char="F03E"/>
      </w:r>
      <w:r w:rsidRPr="00D23D5F">
        <w:rPr>
          <w:rFonts w:eastAsia="Calibri"/>
          <w:lang w:eastAsia="en-US"/>
        </w:rPr>
        <w:t>Международная статистическая классификация болезней и проблем, связанных со здоровьем (10-й пересмотр).</w:t>
      </w:r>
    </w:p>
    <w:p w:rsidR="00D23D5F" w:rsidRPr="00D23D5F" w:rsidRDefault="00D23D5F" w:rsidP="00D23D5F">
      <w:pPr>
        <w:spacing w:after="200" w:line="240" w:lineRule="atLeast"/>
        <w:ind w:firstLine="567"/>
        <w:jc w:val="both"/>
      </w:pPr>
      <w:r w:rsidRPr="00D23D5F">
        <w:rPr>
          <w:rFonts w:eastAsia="Calibri"/>
          <w:lang w:eastAsia="en-US"/>
        </w:rPr>
        <w:sym w:font="Symbol" w:char="F03C"/>
      </w:r>
      <w:r w:rsidRPr="00D23D5F">
        <w:rPr>
          <w:rFonts w:eastAsia="Calibri"/>
          <w:lang w:eastAsia="en-US"/>
        </w:rPr>
        <w:t>3</w:t>
      </w:r>
      <w:r w:rsidRPr="00D23D5F">
        <w:rPr>
          <w:rFonts w:eastAsia="Calibri"/>
          <w:lang w:eastAsia="en-US"/>
        </w:rPr>
        <w:sym w:font="Symbol" w:char="F03E"/>
      </w:r>
      <w:r w:rsidRPr="00D23D5F">
        <w:rPr>
          <w:rFonts w:eastAsia="Calibri"/>
          <w:lang w:eastAsia="en-US"/>
        </w:rPr>
        <w:t xml:space="preserve"> </w:t>
      </w:r>
      <w:r w:rsidR="0035097D" w:rsidRPr="0035097D">
        <w:t>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r w:rsidRPr="00D23D5F">
        <w:rPr>
          <w:rFonts w:cs="Times New Roman CYR"/>
        </w:rPr>
        <w:t>.</w:t>
      </w:r>
    </w:p>
    <w:p w:rsidR="00D23D5F" w:rsidRPr="00D23D5F" w:rsidRDefault="00D23D5F" w:rsidP="00D23D5F">
      <w:pPr>
        <w:widowControl w:val="0"/>
        <w:autoSpaceDE w:val="0"/>
        <w:autoSpaceDN w:val="0"/>
        <w:adjustRightInd w:val="0"/>
        <w:jc w:val="both"/>
        <w:rPr>
          <w:rFonts w:eastAsia="Calibri"/>
          <w:lang w:eastAsia="en-US"/>
        </w:rPr>
      </w:pPr>
    </w:p>
    <w:p w:rsidR="00D23D5F" w:rsidRPr="00D23D5F" w:rsidRDefault="00D23D5F" w:rsidP="00D23D5F">
      <w:pPr>
        <w:jc w:val="center"/>
      </w:pPr>
      <w:r w:rsidRPr="00D23D5F">
        <w:rPr>
          <w:color w:val="000000"/>
        </w:rPr>
        <w:t>_____________».</w:t>
      </w:r>
    </w:p>
    <w:p w:rsidR="005778CF" w:rsidRPr="00D23D5F" w:rsidRDefault="005778CF" w:rsidP="00D23D5F"/>
    <w:sectPr w:rsidR="005778CF" w:rsidRPr="00D23D5F" w:rsidSect="00605671">
      <w:pgSz w:w="16838" w:h="11906" w:orient="landscape"/>
      <w:pgMar w:top="425" w:right="907" w:bottom="284"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5089A"/>
    <w:multiLevelType w:val="hybridMultilevel"/>
    <w:tmpl w:val="31CE03D6"/>
    <w:lvl w:ilvl="0" w:tplc="7FA08802">
      <w:start w:val="249"/>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E41"/>
    <w:rsid w:val="000143F5"/>
    <w:rsid w:val="000234F5"/>
    <w:rsid w:val="0003318E"/>
    <w:rsid w:val="00042993"/>
    <w:rsid w:val="000A46D5"/>
    <w:rsid w:val="000B35D9"/>
    <w:rsid w:val="001052EB"/>
    <w:rsid w:val="001461B9"/>
    <w:rsid w:val="001A4584"/>
    <w:rsid w:val="001A7CE5"/>
    <w:rsid w:val="00212C43"/>
    <w:rsid w:val="00237495"/>
    <w:rsid w:val="002C7E38"/>
    <w:rsid w:val="00304287"/>
    <w:rsid w:val="0035097D"/>
    <w:rsid w:val="005778CF"/>
    <w:rsid w:val="005C34A0"/>
    <w:rsid w:val="00605671"/>
    <w:rsid w:val="006109C1"/>
    <w:rsid w:val="006D3B3D"/>
    <w:rsid w:val="00731D52"/>
    <w:rsid w:val="008B2523"/>
    <w:rsid w:val="0091798A"/>
    <w:rsid w:val="00B92836"/>
    <w:rsid w:val="00BA3E41"/>
    <w:rsid w:val="00BC00CD"/>
    <w:rsid w:val="00BE0730"/>
    <w:rsid w:val="00BE1AB5"/>
    <w:rsid w:val="00C46CB2"/>
    <w:rsid w:val="00CA7562"/>
    <w:rsid w:val="00CC34AF"/>
    <w:rsid w:val="00D23D5F"/>
    <w:rsid w:val="00D62E41"/>
    <w:rsid w:val="00DB05B7"/>
    <w:rsid w:val="00DD7E29"/>
    <w:rsid w:val="00EE118C"/>
    <w:rsid w:val="00EF4747"/>
    <w:rsid w:val="00F10912"/>
    <w:rsid w:val="00F17C2D"/>
    <w:rsid w:val="00FE2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49049"/>
  <w15:chartTrackingRefBased/>
  <w15:docId w15:val="{B87B9204-94A7-44E7-A82B-E2560EAD4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6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1052EB"/>
    <w:pPr>
      <w:spacing w:before="100" w:beforeAutospacing="1" w:after="100" w:afterAutospacing="1"/>
    </w:pPr>
  </w:style>
  <w:style w:type="paragraph" w:customStyle="1" w:styleId="font5">
    <w:name w:val="font5"/>
    <w:basedOn w:val="a"/>
    <w:rsid w:val="001052EB"/>
    <w:pPr>
      <w:spacing w:before="100" w:beforeAutospacing="1" w:after="100" w:afterAutospacing="1"/>
    </w:pPr>
    <w:rPr>
      <w:color w:val="000000"/>
      <w:sz w:val="22"/>
      <w:szCs w:val="22"/>
    </w:rPr>
  </w:style>
  <w:style w:type="paragraph" w:customStyle="1" w:styleId="font6">
    <w:name w:val="font6"/>
    <w:basedOn w:val="a"/>
    <w:rsid w:val="001052EB"/>
    <w:pPr>
      <w:spacing w:before="100" w:beforeAutospacing="1" w:after="100" w:afterAutospacing="1"/>
    </w:pPr>
    <w:rPr>
      <w:color w:val="0000FF"/>
      <w:sz w:val="22"/>
      <w:szCs w:val="22"/>
    </w:rPr>
  </w:style>
  <w:style w:type="paragraph" w:customStyle="1" w:styleId="font7">
    <w:name w:val="font7"/>
    <w:basedOn w:val="a"/>
    <w:rsid w:val="001052EB"/>
    <w:pPr>
      <w:spacing w:before="100" w:beforeAutospacing="1" w:after="100" w:afterAutospacing="1"/>
    </w:pPr>
    <w:rPr>
      <w:color w:val="000000"/>
      <w:sz w:val="22"/>
      <w:szCs w:val="22"/>
    </w:rPr>
  </w:style>
  <w:style w:type="paragraph" w:customStyle="1" w:styleId="xl65">
    <w:name w:val="xl65"/>
    <w:basedOn w:val="a"/>
    <w:rsid w:val="001052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a"/>
    <w:rsid w:val="001052EB"/>
    <w:pPr>
      <w:spacing w:before="100" w:beforeAutospacing="1" w:after="100" w:afterAutospacing="1"/>
    </w:pPr>
  </w:style>
  <w:style w:type="paragraph" w:customStyle="1" w:styleId="xl67">
    <w:name w:val="xl67"/>
    <w:basedOn w:val="a"/>
    <w:rsid w:val="001052EB"/>
    <w:pPr>
      <w:spacing w:before="100" w:beforeAutospacing="1" w:after="100" w:afterAutospacing="1"/>
    </w:pPr>
    <w:rPr>
      <w:b/>
      <w:bCs/>
    </w:rPr>
  </w:style>
  <w:style w:type="paragraph" w:customStyle="1" w:styleId="xl68">
    <w:name w:val="xl68"/>
    <w:basedOn w:val="a"/>
    <w:rsid w:val="001052EB"/>
    <w:pPr>
      <w:spacing w:before="100" w:beforeAutospacing="1" w:after="100" w:afterAutospacing="1"/>
      <w:jc w:val="center"/>
    </w:pPr>
  </w:style>
  <w:style w:type="paragraph" w:customStyle="1" w:styleId="xl69">
    <w:name w:val="xl69"/>
    <w:basedOn w:val="a"/>
    <w:rsid w:val="001052EB"/>
    <w:pPr>
      <w:pBdr>
        <w:left w:val="single" w:sz="4" w:space="0" w:color="auto"/>
        <w:bottom w:val="single" w:sz="4" w:space="0" w:color="auto"/>
      </w:pBdr>
      <w:spacing w:before="100" w:beforeAutospacing="1" w:after="100" w:afterAutospacing="1"/>
      <w:textAlignment w:val="center"/>
    </w:pPr>
    <w:rPr>
      <w:b/>
      <w:bCs/>
    </w:rPr>
  </w:style>
  <w:style w:type="paragraph" w:customStyle="1" w:styleId="xl70">
    <w:name w:val="xl70"/>
    <w:basedOn w:val="a"/>
    <w:rsid w:val="001052EB"/>
    <w:pPr>
      <w:pBdr>
        <w:top w:val="single" w:sz="4" w:space="0" w:color="auto"/>
        <w:bottom w:val="single" w:sz="4" w:space="0" w:color="auto"/>
      </w:pBdr>
      <w:spacing w:before="100" w:beforeAutospacing="1" w:after="100" w:afterAutospacing="1"/>
      <w:textAlignment w:val="center"/>
    </w:pPr>
  </w:style>
  <w:style w:type="paragraph" w:customStyle="1" w:styleId="xl71">
    <w:name w:val="xl71"/>
    <w:basedOn w:val="a"/>
    <w:rsid w:val="001052EB"/>
    <w:pPr>
      <w:pBdr>
        <w:top w:val="single" w:sz="4" w:space="0" w:color="auto"/>
        <w:bottom w:val="single" w:sz="4" w:space="0" w:color="auto"/>
      </w:pBdr>
      <w:spacing w:before="100" w:beforeAutospacing="1" w:after="100" w:afterAutospacing="1"/>
      <w:jc w:val="center"/>
      <w:textAlignment w:val="center"/>
    </w:pPr>
    <w:rPr>
      <w:color w:val="0000FF"/>
    </w:rPr>
  </w:style>
  <w:style w:type="paragraph" w:customStyle="1" w:styleId="xl72">
    <w:name w:val="xl72"/>
    <w:basedOn w:val="a"/>
    <w:rsid w:val="001052EB"/>
    <w:pPr>
      <w:pBdr>
        <w:top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a"/>
    <w:rsid w:val="001052EB"/>
    <w:pPr>
      <w:pBdr>
        <w:left w:val="single" w:sz="4" w:space="0" w:color="auto"/>
        <w:bottom w:val="single" w:sz="4" w:space="0" w:color="auto"/>
      </w:pBdr>
      <w:spacing w:before="100" w:beforeAutospacing="1" w:after="100" w:afterAutospacing="1"/>
      <w:textAlignment w:val="center"/>
    </w:pPr>
  </w:style>
  <w:style w:type="paragraph" w:customStyle="1" w:styleId="xl74">
    <w:name w:val="xl74"/>
    <w:basedOn w:val="a"/>
    <w:rsid w:val="001052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
    <w:rsid w:val="001052EB"/>
    <w:pPr>
      <w:pBdr>
        <w:top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
    <w:rsid w:val="001052EB"/>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052EB"/>
    <w:pPr>
      <w:spacing w:before="100" w:beforeAutospacing="1" w:after="100" w:afterAutospacing="1"/>
    </w:pPr>
  </w:style>
  <w:style w:type="paragraph" w:customStyle="1" w:styleId="xl78">
    <w:name w:val="xl78"/>
    <w:basedOn w:val="a"/>
    <w:rsid w:val="001052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1052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rsid w:val="001052EB"/>
    <w:pPr>
      <w:spacing w:before="100" w:beforeAutospacing="1" w:after="100" w:afterAutospacing="1"/>
      <w:jc w:val="center"/>
      <w:textAlignment w:val="center"/>
    </w:pPr>
  </w:style>
  <w:style w:type="paragraph" w:customStyle="1" w:styleId="xl81">
    <w:name w:val="xl81"/>
    <w:basedOn w:val="a"/>
    <w:rsid w:val="001052EB"/>
    <w:pPr>
      <w:spacing w:before="100" w:beforeAutospacing="1" w:after="100" w:afterAutospacing="1"/>
      <w:textAlignment w:val="center"/>
    </w:pPr>
  </w:style>
  <w:style w:type="paragraph" w:customStyle="1" w:styleId="xl82">
    <w:name w:val="xl82"/>
    <w:basedOn w:val="a"/>
    <w:rsid w:val="001052EB"/>
    <w:pPr>
      <w:pBdr>
        <w:bottom w:val="single" w:sz="4" w:space="0" w:color="auto"/>
      </w:pBdr>
      <w:spacing w:before="100" w:beforeAutospacing="1" w:after="100" w:afterAutospacing="1"/>
      <w:textAlignment w:val="center"/>
    </w:pPr>
  </w:style>
  <w:style w:type="paragraph" w:customStyle="1" w:styleId="xl83">
    <w:name w:val="xl83"/>
    <w:basedOn w:val="a"/>
    <w:rsid w:val="001052EB"/>
    <w:pPr>
      <w:pBdr>
        <w:top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
    <w:rsid w:val="001052EB"/>
    <w:pPr>
      <w:spacing w:before="100" w:beforeAutospacing="1" w:after="100" w:afterAutospacing="1"/>
    </w:pPr>
  </w:style>
  <w:style w:type="paragraph" w:customStyle="1" w:styleId="xl85">
    <w:name w:val="xl85"/>
    <w:basedOn w:val="a"/>
    <w:rsid w:val="001052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rPr>
  </w:style>
  <w:style w:type="paragraph" w:customStyle="1" w:styleId="xl86">
    <w:name w:val="xl86"/>
    <w:basedOn w:val="a"/>
    <w:rsid w:val="001052EB"/>
    <w:pPr>
      <w:pBdr>
        <w:top w:val="single" w:sz="4" w:space="0" w:color="auto"/>
        <w:bottom w:val="single" w:sz="4" w:space="0" w:color="auto"/>
      </w:pBdr>
      <w:spacing w:before="100" w:beforeAutospacing="1" w:after="100" w:afterAutospacing="1"/>
      <w:jc w:val="center"/>
      <w:textAlignment w:val="center"/>
    </w:pPr>
  </w:style>
  <w:style w:type="paragraph" w:customStyle="1" w:styleId="xl87">
    <w:name w:val="xl87"/>
    <w:basedOn w:val="a"/>
    <w:rsid w:val="001052EB"/>
    <w:pPr>
      <w:spacing w:before="100" w:beforeAutospacing="1" w:after="100" w:afterAutospacing="1"/>
      <w:textAlignment w:val="top"/>
    </w:pPr>
  </w:style>
  <w:style w:type="paragraph" w:customStyle="1" w:styleId="xl88">
    <w:name w:val="xl88"/>
    <w:basedOn w:val="a"/>
    <w:rsid w:val="001052EB"/>
    <w:pPr>
      <w:pBdr>
        <w:left w:val="single" w:sz="4" w:space="0" w:color="auto"/>
        <w:right w:val="single" w:sz="4" w:space="0" w:color="auto"/>
      </w:pBdr>
      <w:spacing w:before="100" w:beforeAutospacing="1" w:after="100" w:afterAutospacing="1"/>
      <w:textAlignment w:val="center"/>
    </w:pPr>
    <w:rPr>
      <w:b/>
      <w:bCs/>
    </w:rPr>
  </w:style>
  <w:style w:type="paragraph" w:customStyle="1" w:styleId="xl89">
    <w:name w:val="xl89"/>
    <w:basedOn w:val="a"/>
    <w:rsid w:val="001052EB"/>
    <w:pPr>
      <w:spacing w:before="100" w:beforeAutospacing="1" w:after="100" w:afterAutospacing="1"/>
      <w:textAlignment w:val="center"/>
    </w:pPr>
  </w:style>
  <w:style w:type="paragraph" w:customStyle="1" w:styleId="xl90">
    <w:name w:val="xl90"/>
    <w:basedOn w:val="a"/>
    <w:rsid w:val="001052EB"/>
    <w:pPr>
      <w:spacing w:before="100" w:beforeAutospacing="1" w:after="100" w:afterAutospacing="1"/>
      <w:jc w:val="center"/>
      <w:textAlignment w:val="center"/>
    </w:pPr>
    <w:rPr>
      <w:color w:val="0000FF"/>
    </w:rPr>
  </w:style>
  <w:style w:type="paragraph" w:customStyle="1" w:styleId="xl91">
    <w:name w:val="xl91"/>
    <w:basedOn w:val="a"/>
    <w:rsid w:val="001052EB"/>
    <w:pPr>
      <w:spacing w:before="100" w:beforeAutospacing="1" w:after="100" w:afterAutospacing="1"/>
      <w:jc w:val="center"/>
      <w:textAlignment w:val="center"/>
    </w:pPr>
  </w:style>
  <w:style w:type="paragraph" w:customStyle="1" w:styleId="xl92">
    <w:name w:val="xl92"/>
    <w:basedOn w:val="a"/>
    <w:rsid w:val="001052EB"/>
    <w:pPr>
      <w:spacing w:before="100" w:beforeAutospacing="1" w:after="100" w:afterAutospacing="1"/>
      <w:textAlignment w:val="center"/>
    </w:pPr>
  </w:style>
  <w:style w:type="paragraph" w:customStyle="1" w:styleId="xl93">
    <w:name w:val="xl93"/>
    <w:basedOn w:val="a"/>
    <w:rsid w:val="001052EB"/>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4">
    <w:name w:val="xl94"/>
    <w:basedOn w:val="a"/>
    <w:rsid w:val="001052EB"/>
    <w:pPr>
      <w:pBdr>
        <w:top w:val="single" w:sz="4" w:space="0" w:color="auto"/>
      </w:pBdr>
      <w:spacing w:before="100" w:beforeAutospacing="1" w:after="100" w:afterAutospacing="1"/>
      <w:textAlignment w:val="center"/>
    </w:pPr>
  </w:style>
  <w:style w:type="paragraph" w:customStyle="1" w:styleId="xl95">
    <w:name w:val="xl95"/>
    <w:basedOn w:val="a"/>
    <w:rsid w:val="001052EB"/>
    <w:pPr>
      <w:pBdr>
        <w:top w:val="single" w:sz="4" w:space="0" w:color="auto"/>
      </w:pBdr>
      <w:spacing w:before="100" w:beforeAutospacing="1" w:after="100" w:afterAutospacing="1"/>
      <w:jc w:val="center"/>
      <w:textAlignment w:val="center"/>
    </w:pPr>
    <w:rPr>
      <w:color w:val="0000FF"/>
    </w:rPr>
  </w:style>
  <w:style w:type="paragraph" w:customStyle="1" w:styleId="xl96">
    <w:name w:val="xl96"/>
    <w:basedOn w:val="a"/>
    <w:rsid w:val="001052EB"/>
    <w:pPr>
      <w:pBdr>
        <w:top w:val="single" w:sz="4" w:space="0" w:color="auto"/>
      </w:pBdr>
      <w:spacing w:before="100" w:beforeAutospacing="1" w:after="100" w:afterAutospacing="1"/>
      <w:jc w:val="center"/>
      <w:textAlignment w:val="center"/>
    </w:pPr>
  </w:style>
  <w:style w:type="paragraph" w:customStyle="1" w:styleId="xl97">
    <w:name w:val="xl97"/>
    <w:basedOn w:val="a"/>
    <w:rsid w:val="001052EB"/>
    <w:pPr>
      <w:pBdr>
        <w:top w:val="single" w:sz="4" w:space="0" w:color="auto"/>
      </w:pBdr>
      <w:spacing w:before="100" w:beforeAutospacing="1" w:after="100" w:afterAutospacing="1"/>
      <w:jc w:val="center"/>
      <w:textAlignment w:val="center"/>
    </w:pPr>
  </w:style>
  <w:style w:type="paragraph" w:customStyle="1" w:styleId="xl98">
    <w:name w:val="xl98"/>
    <w:basedOn w:val="a"/>
    <w:rsid w:val="001052E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9">
    <w:name w:val="xl99"/>
    <w:basedOn w:val="a"/>
    <w:rsid w:val="001052EB"/>
    <w:pPr>
      <w:pBdr>
        <w:bottom w:val="single" w:sz="4" w:space="0" w:color="auto"/>
      </w:pBdr>
      <w:spacing w:before="100" w:beforeAutospacing="1" w:after="100" w:afterAutospacing="1"/>
      <w:textAlignment w:val="center"/>
    </w:pPr>
  </w:style>
  <w:style w:type="paragraph" w:customStyle="1" w:styleId="xl100">
    <w:name w:val="xl100"/>
    <w:basedOn w:val="a"/>
    <w:rsid w:val="001052EB"/>
    <w:pPr>
      <w:pBdr>
        <w:bottom w:val="single" w:sz="4" w:space="0" w:color="auto"/>
      </w:pBdr>
      <w:spacing w:before="100" w:beforeAutospacing="1" w:after="100" w:afterAutospacing="1"/>
      <w:jc w:val="center"/>
      <w:textAlignment w:val="center"/>
    </w:pPr>
  </w:style>
  <w:style w:type="paragraph" w:customStyle="1" w:styleId="xl101">
    <w:name w:val="xl101"/>
    <w:basedOn w:val="a"/>
    <w:rsid w:val="001052EB"/>
    <w:pPr>
      <w:pBdr>
        <w:bottom w:val="single" w:sz="4" w:space="0" w:color="auto"/>
      </w:pBdr>
      <w:spacing w:before="100" w:beforeAutospacing="1" w:after="100" w:afterAutospacing="1"/>
      <w:textAlignment w:val="center"/>
    </w:pPr>
  </w:style>
  <w:style w:type="paragraph" w:customStyle="1" w:styleId="xl102">
    <w:name w:val="xl102"/>
    <w:basedOn w:val="a"/>
    <w:rsid w:val="001052EB"/>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
    <w:name w:val="xl103"/>
    <w:basedOn w:val="a"/>
    <w:rsid w:val="001052EB"/>
    <w:pPr>
      <w:pBdr>
        <w:bottom w:val="single" w:sz="4" w:space="0" w:color="auto"/>
      </w:pBdr>
      <w:spacing w:before="100" w:beforeAutospacing="1" w:after="100" w:afterAutospacing="1"/>
      <w:jc w:val="center"/>
      <w:textAlignment w:val="center"/>
    </w:pPr>
    <w:rPr>
      <w:color w:val="0000FF"/>
    </w:rPr>
  </w:style>
  <w:style w:type="paragraph" w:customStyle="1" w:styleId="xl104">
    <w:name w:val="xl104"/>
    <w:basedOn w:val="a"/>
    <w:rsid w:val="001052EB"/>
    <w:pPr>
      <w:pBdr>
        <w:top w:val="single" w:sz="4" w:space="0" w:color="auto"/>
      </w:pBdr>
      <w:spacing w:before="100" w:beforeAutospacing="1" w:after="100" w:afterAutospacing="1"/>
      <w:jc w:val="center"/>
      <w:textAlignment w:val="center"/>
    </w:pPr>
  </w:style>
  <w:style w:type="paragraph" w:customStyle="1" w:styleId="xl105">
    <w:name w:val="xl105"/>
    <w:basedOn w:val="a"/>
    <w:rsid w:val="001052EB"/>
    <w:pPr>
      <w:pBdr>
        <w:bottom w:val="single" w:sz="4" w:space="0" w:color="auto"/>
      </w:pBdr>
      <w:spacing w:before="100" w:beforeAutospacing="1" w:after="100" w:afterAutospacing="1"/>
      <w:jc w:val="center"/>
      <w:textAlignment w:val="center"/>
    </w:pPr>
  </w:style>
  <w:style w:type="paragraph" w:customStyle="1" w:styleId="xl106">
    <w:name w:val="xl106"/>
    <w:basedOn w:val="a"/>
    <w:rsid w:val="001052EB"/>
    <w:pPr>
      <w:spacing w:before="100" w:beforeAutospacing="1" w:after="100" w:afterAutospacing="1"/>
      <w:jc w:val="center"/>
      <w:textAlignment w:val="center"/>
    </w:pPr>
    <w:rPr>
      <w:color w:val="0563C1"/>
      <w:u w:val="single"/>
    </w:rPr>
  </w:style>
  <w:style w:type="paragraph" w:customStyle="1" w:styleId="xl107">
    <w:name w:val="xl107"/>
    <w:basedOn w:val="a"/>
    <w:rsid w:val="001052EB"/>
    <w:pPr>
      <w:spacing w:before="100" w:beforeAutospacing="1" w:after="100" w:afterAutospacing="1"/>
      <w:jc w:val="center"/>
      <w:textAlignment w:val="center"/>
    </w:pPr>
  </w:style>
  <w:style w:type="paragraph" w:customStyle="1" w:styleId="xl108">
    <w:name w:val="xl108"/>
    <w:basedOn w:val="a"/>
    <w:rsid w:val="001052E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9">
    <w:name w:val="xl109"/>
    <w:basedOn w:val="a"/>
    <w:rsid w:val="001052EB"/>
    <w:pPr>
      <w:pBdr>
        <w:bottom w:val="single" w:sz="4" w:space="0" w:color="auto"/>
      </w:pBdr>
      <w:spacing w:before="100" w:beforeAutospacing="1" w:after="100" w:afterAutospacing="1"/>
      <w:jc w:val="center"/>
      <w:textAlignment w:val="center"/>
    </w:pPr>
    <w:rPr>
      <w:color w:val="0563C1"/>
      <w:u w:val="single"/>
    </w:rPr>
  </w:style>
  <w:style w:type="paragraph" w:customStyle="1" w:styleId="xl110">
    <w:name w:val="xl110"/>
    <w:basedOn w:val="a"/>
    <w:rsid w:val="001052EB"/>
    <w:pPr>
      <w:pBdr>
        <w:bottom w:val="single" w:sz="4" w:space="0" w:color="auto"/>
      </w:pBdr>
      <w:spacing w:before="100" w:beforeAutospacing="1" w:after="100" w:afterAutospacing="1"/>
      <w:jc w:val="center"/>
      <w:textAlignment w:val="center"/>
    </w:pPr>
  </w:style>
  <w:style w:type="paragraph" w:customStyle="1" w:styleId="xl111">
    <w:name w:val="xl111"/>
    <w:basedOn w:val="a"/>
    <w:rsid w:val="001052EB"/>
    <w:pPr>
      <w:spacing w:before="100" w:beforeAutospacing="1" w:after="100" w:afterAutospacing="1"/>
      <w:textAlignment w:val="center"/>
    </w:pPr>
  </w:style>
  <w:style w:type="paragraph" w:customStyle="1" w:styleId="xl112">
    <w:name w:val="xl112"/>
    <w:basedOn w:val="a"/>
    <w:rsid w:val="001052EB"/>
    <w:pPr>
      <w:pBdr>
        <w:bottom w:val="single" w:sz="4" w:space="0" w:color="auto"/>
      </w:pBdr>
      <w:spacing w:before="100" w:beforeAutospacing="1" w:after="100" w:afterAutospacing="1"/>
      <w:textAlignment w:val="center"/>
    </w:pPr>
  </w:style>
  <w:style w:type="paragraph" w:customStyle="1" w:styleId="xl113">
    <w:name w:val="xl113"/>
    <w:basedOn w:val="a"/>
    <w:rsid w:val="001052EB"/>
    <w:pPr>
      <w:pBdr>
        <w:top w:val="single" w:sz="4" w:space="0" w:color="auto"/>
      </w:pBdr>
      <w:spacing w:before="100" w:beforeAutospacing="1" w:after="100" w:afterAutospacing="1"/>
      <w:jc w:val="center"/>
      <w:textAlignment w:val="center"/>
    </w:pPr>
    <w:rPr>
      <w:color w:val="0563C1"/>
      <w:u w:val="single"/>
    </w:rPr>
  </w:style>
  <w:style w:type="paragraph" w:customStyle="1" w:styleId="xl114">
    <w:name w:val="xl114"/>
    <w:basedOn w:val="a"/>
    <w:rsid w:val="001052EB"/>
    <w:pPr>
      <w:pBdr>
        <w:left w:val="single" w:sz="4" w:space="0" w:color="auto"/>
      </w:pBdr>
      <w:spacing w:before="100" w:beforeAutospacing="1" w:after="100" w:afterAutospacing="1"/>
      <w:textAlignment w:val="center"/>
    </w:pPr>
  </w:style>
  <w:style w:type="paragraph" w:customStyle="1" w:styleId="xl115">
    <w:name w:val="xl115"/>
    <w:basedOn w:val="a"/>
    <w:rsid w:val="001052EB"/>
    <w:pPr>
      <w:pBdr>
        <w:left w:val="single" w:sz="4" w:space="0" w:color="auto"/>
        <w:right w:val="single" w:sz="4" w:space="0" w:color="auto"/>
      </w:pBdr>
      <w:spacing w:before="100" w:beforeAutospacing="1" w:after="100" w:afterAutospacing="1"/>
      <w:textAlignment w:val="center"/>
    </w:pPr>
  </w:style>
  <w:style w:type="paragraph" w:customStyle="1" w:styleId="xl116">
    <w:name w:val="xl116"/>
    <w:basedOn w:val="a"/>
    <w:rsid w:val="001052EB"/>
    <w:pPr>
      <w:pBdr>
        <w:right w:val="single" w:sz="4" w:space="0" w:color="auto"/>
      </w:pBdr>
      <w:spacing w:before="100" w:beforeAutospacing="1" w:after="100" w:afterAutospacing="1"/>
      <w:textAlignment w:val="center"/>
    </w:pPr>
  </w:style>
  <w:style w:type="paragraph" w:customStyle="1" w:styleId="xl117">
    <w:name w:val="xl117"/>
    <w:basedOn w:val="a"/>
    <w:rsid w:val="001052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1052EB"/>
    <w:pPr>
      <w:pBdr>
        <w:bottom w:val="single" w:sz="4" w:space="0" w:color="auto"/>
        <w:right w:val="single" w:sz="4" w:space="0" w:color="auto"/>
      </w:pBdr>
      <w:spacing w:before="100" w:beforeAutospacing="1" w:after="100" w:afterAutospacing="1"/>
      <w:textAlignment w:val="center"/>
    </w:pPr>
  </w:style>
  <w:style w:type="paragraph" w:customStyle="1" w:styleId="xl119">
    <w:name w:val="xl119"/>
    <w:basedOn w:val="a"/>
    <w:rsid w:val="001052EB"/>
    <w:pPr>
      <w:pBdr>
        <w:left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1052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
    <w:rsid w:val="001052E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
    <w:rsid w:val="001052E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1052EB"/>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FF"/>
    </w:rPr>
  </w:style>
  <w:style w:type="paragraph" w:customStyle="1" w:styleId="xl124">
    <w:name w:val="xl124"/>
    <w:basedOn w:val="a"/>
    <w:rsid w:val="001052EB"/>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rPr>
  </w:style>
  <w:style w:type="paragraph" w:customStyle="1" w:styleId="xl125">
    <w:name w:val="xl125"/>
    <w:basedOn w:val="a"/>
    <w:rsid w:val="001052EB"/>
    <w:pPr>
      <w:pBdr>
        <w:left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
    <w:rsid w:val="001052EB"/>
    <w:pPr>
      <w:pBdr>
        <w:right w:val="single" w:sz="4" w:space="0" w:color="auto"/>
      </w:pBdr>
      <w:spacing w:before="100" w:beforeAutospacing="1" w:after="100" w:afterAutospacing="1"/>
      <w:jc w:val="center"/>
      <w:textAlignment w:val="center"/>
    </w:pPr>
  </w:style>
  <w:style w:type="paragraph" w:customStyle="1" w:styleId="xl127">
    <w:name w:val="xl127"/>
    <w:basedOn w:val="a"/>
    <w:rsid w:val="001052EB"/>
    <w:pPr>
      <w:pBdr>
        <w:left w:val="single" w:sz="4" w:space="0" w:color="auto"/>
      </w:pBdr>
      <w:spacing w:before="100" w:beforeAutospacing="1" w:after="100" w:afterAutospacing="1"/>
      <w:textAlignment w:val="center"/>
    </w:pPr>
  </w:style>
  <w:style w:type="paragraph" w:customStyle="1" w:styleId="xl128">
    <w:name w:val="xl128"/>
    <w:basedOn w:val="a"/>
    <w:rsid w:val="001052EB"/>
    <w:pPr>
      <w:pBdr>
        <w:left w:val="single" w:sz="4" w:space="0" w:color="auto"/>
      </w:pBdr>
      <w:spacing w:before="100" w:beforeAutospacing="1" w:after="100" w:afterAutospacing="1"/>
      <w:textAlignment w:val="center"/>
    </w:pPr>
    <w:rPr>
      <w:b/>
      <w:bCs/>
    </w:rPr>
  </w:style>
  <w:style w:type="paragraph" w:customStyle="1" w:styleId="xl129">
    <w:name w:val="xl129"/>
    <w:basedOn w:val="a"/>
    <w:rsid w:val="001052EB"/>
    <w:pPr>
      <w:pBdr>
        <w:left w:val="single" w:sz="4" w:space="0" w:color="auto"/>
        <w:right w:val="single" w:sz="4" w:space="0" w:color="auto"/>
      </w:pBdr>
      <w:spacing w:before="100" w:beforeAutospacing="1" w:after="100" w:afterAutospacing="1"/>
      <w:textAlignment w:val="center"/>
    </w:pPr>
    <w:rPr>
      <w:b/>
      <w:bCs/>
      <w:color w:val="0000FF"/>
    </w:rPr>
  </w:style>
  <w:style w:type="paragraph" w:customStyle="1" w:styleId="xl130">
    <w:name w:val="xl130"/>
    <w:basedOn w:val="a"/>
    <w:rsid w:val="001052EB"/>
    <w:pPr>
      <w:pBdr>
        <w:left w:val="single" w:sz="4" w:space="0" w:color="auto"/>
        <w:bottom w:val="single" w:sz="4" w:space="0" w:color="auto"/>
        <w:right w:val="single" w:sz="4" w:space="0" w:color="auto"/>
      </w:pBdr>
      <w:spacing w:before="100" w:beforeAutospacing="1" w:after="100" w:afterAutospacing="1"/>
      <w:textAlignment w:val="center"/>
    </w:pPr>
    <w:rPr>
      <w:b/>
      <w:bCs/>
      <w:color w:val="0000FF"/>
    </w:rPr>
  </w:style>
  <w:style w:type="paragraph" w:customStyle="1" w:styleId="xl131">
    <w:name w:val="xl131"/>
    <w:basedOn w:val="a"/>
    <w:rsid w:val="001052EB"/>
    <w:pPr>
      <w:spacing w:before="100" w:beforeAutospacing="1" w:after="100" w:afterAutospacing="1"/>
      <w:jc w:val="center"/>
      <w:textAlignment w:val="center"/>
    </w:pPr>
    <w:rPr>
      <w:b/>
      <w:bCs/>
      <w:color w:val="0000FF"/>
    </w:rPr>
  </w:style>
  <w:style w:type="paragraph" w:customStyle="1" w:styleId="xl132">
    <w:name w:val="xl132"/>
    <w:basedOn w:val="a"/>
    <w:rsid w:val="001052EB"/>
    <w:pPr>
      <w:pBdr>
        <w:top w:val="single" w:sz="4" w:space="0" w:color="auto"/>
      </w:pBdr>
      <w:spacing w:before="100" w:beforeAutospacing="1" w:after="100" w:afterAutospacing="1"/>
      <w:jc w:val="center"/>
      <w:textAlignment w:val="center"/>
    </w:pPr>
    <w:rPr>
      <w:b/>
      <w:bCs/>
      <w:color w:val="0000FF"/>
    </w:rPr>
  </w:style>
  <w:style w:type="paragraph" w:customStyle="1" w:styleId="xl133">
    <w:name w:val="xl133"/>
    <w:basedOn w:val="a"/>
    <w:rsid w:val="001052EB"/>
    <w:pPr>
      <w:pBdr>
        <w:top w:val="single" w:sz="4" w:space="0" w:color="auto"/>
      </w:pBdr>
      <w:spacing w:before="100" w:beforeAutospacing="1" w:after="100" w:afterAutospacing="1"/>
      <w:textAlignment w:val="top"/>
    </w:pPr>
  </w:style>
  <w:style w:type="paragraph" w:customStyle="1" w:styleId="xl134">
    <w:name w:val="xl134"/>
    <w:basedOn w:val="a"/>
    <w:rsid w:val="001052EB"/>
    <w:pPr>
      <w:spacing w:before="100" w:beforeAutospacing="1" w:after="100" w:afterAutospacing="1"/>
      <w:textAlignment w:val="top"/>
    </w:pPr>
  </w:style>
  <w:style w:type="paragraph" w:customStyle="1" w:styleId="xl135">
    <w:name w:val="xl135"/>
    <w:basedOn w:val="a"/>
    <w:rsid w:val="001052EB"/>
    <w:pPr>
      <w:pBdr>
        <w:top w:val="single" w:sz="4" w:space="0" w:color="auto"/>
      </w:pBdr>
      <w:spacing w:before="100" w:beforeAutospacing="1" w:after="100" w:afterAutospacing="1"/>
      <w:jc w:val="center"/>
      <w:textAlignment w:val="top"/>
    </w:pPr>
  </w:style>
  <w:style w:type="paragraph" w:customStyle="1" w:styleId="xl136">
    <w:name w:val="xl136"/>
    <w:basedOn w:val="a"/>
    <w:rsid w:val="001052EB"/>
    <w:pPr>
      <w:spacing w:before="100" w:beforeAutospacing="1" w:after="100" w:afterAutospacing="1"/>
      <w:jc w:val="center"/>
      <w:textAlignment w:val="top"/>
    </w:pPr>
  </w:style>
  <w:style w:type="paragraph" w:customStyle="1" w:styleId="xl137">
    <w:name w:val="xl137"/>
    <w:basedOn w:val="a"/>
    <w:rsid w:val="001052EB"/>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FF"/>
    </w:rPr>
  </w:style>
  <w:style w:type="paragraph" w:customStyle="1" w:styleId="xl138">
    <w:name w:val="xl138"/>
    <w:basedOn w:val="a"/>
    <w:rsid w:val="001052EB"/>
    <w:pPr>
      <w:pBdr>
        <w:top w:val="single" w:sz="4" w:space="0" w:color="auto"/>
        <w:bottom w:val="single" w:sz="4" w:space="0" w:color="auto"/>
      </w:pBdr>
      <w:spacing w:before="100" w:beforeAutospacing="1" w:after="100" w:afterAutospacing="1"/>
      <w:jc w:val="center"/>
      <w:textAlignment w:val="center"/>
    </w:pPr>
    <w:rPr>
      <w:b/>
      <w:bCs/>
      <w:color w:val="0000FF"/>
    </w:rPr>
  </w:style>
  <w:style w:type="paragraph" w:customStyle="1" w:styleId="xl139">
    <w:name w:val="xl139"/>
    <w:basedOn w:val="a"/>
    <w:rsid w:val="001052EB"/>
    <w:pPr>
      <w:pBdr>
        <w:left w:val="single" w:sz="4" w:space="0" w:color="auto"/>
        <w:right w:val="single" w:sz="4" w:space="0" w:color="auto"/>
      </w:pBdr>
      <w:spacing w:before="100" w:beforeAutospacing="1" w:after="100" w:afterAutospacing="1"/>
      <w:jc w:val="center"/>
      <w:textAlignment w:val="center"/>
    </w:pPr>
    <w:rPr>
      <w:b/>
      <w:bCs/>
      <w:color w:val="0000FF"/>
    </w:rPr>
  </w:style>
  <w:style w:type="paragraph" w:customStyle="1" w:styleId="xl140">
    <w:name w:val="xl140"/>
    <w:basedOn w:val="a"/>
    <w:rsid w:val="001052EB"/>
    <w:pPr>
      <w:spacing w:before="100" w:beforeAutospacing="1" w:after="100" w:afterAutospacing="1"/>
      <w:jc w:val="center"/>
      <w:textAlignment w:val="center"/>
    </w:pPr>
  </w:style>
  <w:style w:type="paragraph" w:customStyle="1" w:styleId="xl141">
    <w:name w:val="xl141"/>
    <w:basedOn w:val="a"/>
    <w:rsid w:val="001052EB"/>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
    <w:rsid w:val="001052EB"/>
    <w:pPr>
      <w:pBdr>
        <w:left w:val="single" w:sz="4" w:space="0" w:color="auto"/>
      </w:pBdr>
      <w:spacing w:before="100" w:beforeAutospacing="1" w:after="100" w:afterAutospacing="1"/>
      <w:jc w:val="center"/>
      <w:textAlignment w:val="center"/>
    </w:pPr>
    <w:rPr>
      <w:b/>
      <w:bCs/>
      <w:color w:val="0000FF"/>
    </w:rPr>
  </w:style>
  <w:style w:type="paragraph" w:customStyle="1" w:styleId="xl143">
    <w:name w:val="xl143"/>
    <w:basedOn w:val="a"/>
    <w:rsid w:val="001052EB"/>
    <w:pPr>
      <w:pBdr>
        <w:right w:val="single" w:sz="4" w:space="0" w:color="auto"/>
      </w:pBdr>
      <w:spacing w:before="100" w:beforeAutospacing="1" w:after="100" w:afterAutospacing="1"/>
      <w:jc w:val="center"/>
      <w:textAlignment w:val="center"/>
    </w:pPr>
    <w:rPr>
      <w:b/>
      <w:bCs/>
      <w:color w:val="0000FF"/>
    </w:rPr>
  </w:style>
  <w:style w:type="paragraph" w:customStyle="1" w:styleId="xl144">
    <w:name w:val="xl144"/>
    <w:basedOn w:val="a"/>
    <w:rsid w:val="001052EB"/>
    <w:pPr>
      <w:pBdr>
        <w:top w:val="single" w:sz="4" w:space="0" w:color="auto"/>
        <w:left w:val="single" w:sz="4" w:space="0" w:color="auto"/>
      </w:pBdr>
      <w:spacing w:before="100" w:beforeAutospacing="1" w:after="100" w:afterAutospacing="1"/>
      <w:jc w:val="center"/>
      <w:textAlignment w:val="center"/>
    </w:pPr>
  </w:style>
  <w:style w:type="paragraph" w:customStyle="1" w:styleId="xl145">
    <w:name w:val="xl145"/>
    <w:basedOn w:val="a"/>
    <w:rsid w:val="001052EB"/>
    <w:pPr>
      <w:pBdr>
        <w:left w:val="single" w:sz="4" w:space="0" w:color="auto"/>
        <w:bottom w:val="single" w:sz="4" w:space="0" w:color="auto"/>
      </w:pBdr>
      <w:spacing w:before="100" w:beforeAutospacing="1" w:after="100" w:afterAutospacing="1"/>
      <w:jc w:val="center"/>
      <w:textAlignment w:val="center"/>
    </w:pPr>
  </w:style>
  <w:style w:type="paragraph" w:customStyle="1" w:styleId="xl146">
    <w:name w:val="xl146"/>
    <w:basedOn w:val="a"/>
    <w:rsid w:val="001052EB"/>
    <w:pPr>
      <w:pBdr>
        <w:left w:val="single" w:sz="4" w:space="0" w:color="auto"/>
      </w:pBdr>
      <w:spacing w:before="100" w:beforeAutospacing="1" w:after="100" w:afterAutospacing="1"/>
      <w:jc w:val="center"/>
      <w:textAlignment w:val="center"/>
    </w:pPr>
    <w:rPr>
      <w:b/>
      <w:bCs/>
    </w:rPr>
  </w:style>
  <w:style w:type="paragraph" w:customStyle="1" w:styleId="xl147">
    <w:name w:val="xl147"/>
    <w:basedOn w:val="a"/>
    <w:rsid w:val="001052EB"/>
    <w:pPr>
      <w:pBdr>
        <w:left w:val="single" w:sz="4" w:space="0" w:color="auto"/>
        <w:bottom w:val="single" w:sz="4" w:space="0" w:color="auto"/>
      </w:pBdr>
      <w:spacing w:before="100" w:beforeAutospacing="1" w:after="100" w:afterAutospacing="1"/>
      <w:textAlignment w:val="center"/>
    </w:pPr>
  </w:style>
  <w:style w:type="paragraph" w:customStyle="1" w:styleId="xl148">
    <w:name w:val="xl148"/>
    <w:basedOn w:val="a"/>
    <w:rsid w:val="001052EB"/>
    <w:pPr>
      <w:pBdr>
        <w:left w:val="single" w:sz="4" w:space="0" w:color="auto"/>
      </w:pBdr>
      <w:spacing w:before="100" w:beforeAutospacing="1" w:after="100" w:afterAutospacing="1"/>
      <w:jc w:val="center"/>
      <w:textAlignment w:val="center"/>
    </w:pPr>
  </w:style>
  <w:style w:type="paragraph" w:customStyle="1" w:styleId="xl149">
    <w:name w:val="xl149"/>
    <w:basedOn w:val="a"/>
    <w:rsid w:val="001052EB"/>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150">
    <w:name w:val="xl150"/>
    <w:basedOn w:val="a"/>
    <w:rsid w:val="001052EB"/>
    <w:pPr>
      <w:pBdr>
        <w:left w:val="single" w:sz="4" w:space="0" w:color="auto"/>
        <w:right w:val="single" w:sz="4" w:space="0" w:color="auto"/>
      </w:pBdr>
      <w:spacing w:before="100" w:beforeAutospacing="1" w:after="100" w:afterAutospacing="1"/>
      <w:jc w:val="center"/>
      <w:textAlignment w:val="center"/>
    </w:pPr>
    <w:rPr>
      <w:b/>
      <w:bCs/>
      <w:color w:val="0000FF"/>
      <w:sz w:val="28"/>
      <w:szCs w:val="28"/>
    </w:rPr>
  </w:style>
  <w:style w:type="paragraph" w:customStyle="1" w:styleId="xl151">
    <w:name w:val="xl151"/>
    <w:basedOn w:val="a"/>
    <w:rsid w:val="001052EB"/>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8"/>
      <w:szCs w:val="28"/>
    </w:rPr>
  </w:style>
  <w:style w:type="paragraph" w:customStyle="1" w:styleId="xl152">
    <w:name w:val="xl152"/>
    <w:basedOn w:val="a"/>
    <w:rsid w:val="001052EB"/>
    <w:pPr>
      <w:pBdr>
        <w:top w:val="single" w:sz="4" w:space="0" w:color="auto"/>
      </w:pBdr>
      <w:spacing w:before="100" w:beforeAutospacing="1" w:after="100" w:afterAutospacing="1"/>
      <w:jc w:val="center"/>
      <w:textAlignment w:val="top"/>
    </w:pPr>
    <w:rPr>
      <w:color w:val="0000FF"/>
    </w:rPr>
  </w:style>
  <w:style w:type="paragraph" w:customStyle="1" w:styleId="xl153">
    <w:name w:val="xl153"/>
    <w:basedOn w:val="a"/>
    <w:rsid w:val="001052EB"/>
    <w:pPr>
      <w:spacing w:before="100" w:beforeAutospacing="1" w:after="100" w:afterAutospacing="1"/>
      <w:jc w:val="center"/>
      <w:textAlignment w:val="top"/>
    </w:pPr>
    <w:rPr>
      <w:color w:val="0000FF"/>
    </w:rPr>
  </w:style>
  <w:style w:type="paragraph" w:customStyle="1" w:styleId="xl154">
    <w:name w:val="xl154"/>
    <w:basedOn w:val="a"/>
    <w:rsid w:val="001052EB"/>
    <w:pPr>
      <w:pBdr>
        <w:bottom w:val="single" w:sz="4" w:space="0" w:color="auto"/>
      </w:pBdr>
      <w:spacing w:before="100" w:beforeAutospacing="1" w:after="100" w:afterAutospacing="1"/>
      <w:jc w:val="center"/>
      <w:textAlignment w:val="top"/>
    </w:pPr>
  </w:style>
  <w:style w:type="paragraph" w:customStyle="1" w:styleId="xl155">
    <w:name w:val="xl155"/>
    <w:basedOn w:val="a"/>
    <w:rsid w:val="001052EB"/>
    <w:pPr>
      <w:pBdr>
        <w:bottom w:val="single" w:sz="4" w:space="0" w:color="auto"/>
      </w:pBdr>
      <w:spacing w:before="100" w:beforeAutospacing="1" w:after="100" w:afterAutospacing="1"/>
      <w:textAlignment w:val="top"/>
    </w:pPr>
  </w:style>
  <w:style w:type="paragraph" w:customStyle="1" w:styleId="xl156">
    <w:name w:val="xl156"/>
    <w:basedOn w:val="a"/>
    <w:rsid w:val="001052EB"/>
    <w:pPr>
      <w:pBdr>
        <w:top w:val="single" w:sz="4" w:space="0" w:color="auto"/>
      </w:pBdr>
      <w:spacing w:before="100" w:beforeAutospacing="1" w:after="100" w:afterAutospacing="1"/>
      <w:jc w:val="center"/>
      <w:textAlignment w:val="top"/>
    </w:pPr>
    <w:rPr>
      <w:color w:val="0563C1"/>
      <w:u w:val="single"/>
    </w:rPr>
  </w:style>
  <w:style w:type="paragraph" w:customStyle="1" w:styleId="xl157">
    <w:name w:val="xl157"/>
    <w:basedOn w:val="a"/>
    <w:rsid w:val="001052EB"/>
    <w:pPr>
      <w:spacing w:before="100" w:beforeAutospacing="1" w:after="100" w:afterAutospacing="1"/>
      <w:jc w:val="center"/>
      <w:textAlignment w:val="top"/>
    </w:pPr>
    <w:rPr>
      <w:color w:val="0563C1"/>
      <w:u w:val="single"/>
    </w:rPr>
  </w:style>
  <w:style w:type="paragraph" w:customStyle="1" w:styleId="xl158">
    <w:name w:val="xl158"/>
    <w:basedOn w:val="a"/>
    <w:rsid w:val="001052EB"/>
    <w:pPr>
      <w:pBdr>
        <w:bottom w:val="single" w:sz="4" w:space="0" w:color="auto"/>
      </w:pBdr>
      <w:spacing w:before="100" w:beforeAutospacing="1" w:after="100" w:afterAutospacing="1"/>
      <w:jc w:val="center"/>
      <w:textAlignment w:val="top"/>
    </w:pPr>
    <w:rPr>
      <w:color w:val="0563C1"/>
      <w:u w:val="single"/>
    </w:rPr>
  </w:style>
  <w:style w:type="paragraph" w:customStyle="1" w:styleId="xl159">
    <w:name w:val="xl159"/>
    <w:basedOn w:val="a"/>
    <w:rsid w:val="001052EB"/>
    <w:pPr>
      <w:pBdr>
        <w:top w:val="single" w:sz="4" w:space="0" w:color="auto"/>
        <w:left w:val="single" w:sz="4" w:space="0" w:color="auto"/>
      </w:pBdr>
      <w:spacing w:before="100" w:beforeAutospacing="1" w:after="100" w:afterAutospacing="1"/>
      <w:jc w:val="center"/>
      <w:textAlignment w:val="top"/>
    </w:pPr>
  </w:style>
  <w:style w:type="paragraph" w:customStyle="1" w:styleId="xl160">
    <w:name w:val="xl160"/>
    <w:basedOn w:val="a"/>
    <w:rsid w:val="001052EB"/>
    <w:pPr>
      <w:pBdr>
        <w:left w:val="single" w:sz="4" w:space="0" w:color="auto"/>
      </w:pBdr>
      <w:spacing w:before="100" w:beforeAutospacing="1" w:after="100" w:afterAutospacing="1"/>
      <w:jc w:val="center"/>
      <w:textAlignment w:val="top"/>
    </w:pPr>
  </w:style>
  <w:style w:type="paragraph" w:customStyle="1" w:styleId="xl161">
    <w:name w:val="xl161"/>
    <w:basedOn w:val="a"/>
    <w:rsid w:val="001052EB"/>
    <w:pPr>
      <w:pBdr>
        <w:left w:val="single" w:sz="4" w:space="0" w:color="auto"/>
        <w:bottom w:val="single" w:sz="4" w:space="0" w:color="auto"/>
      </w:pBdr>
      <w:spacing w:before="100" w:beforeAutospacing="1" w:after="100" w:afterAutospacing="1"/>
      <w:jc w:val="center"/>
      <w:textAlignment w:val="top"/>
    </w:pPr>
  </w:style>
  <w:style w:type="paragraph" w:customStyle="1" w:styleId="xl162">
    <w:name w:val="xl162"/>
    <w:basedOn w:val="a"/>
    <w:rsid w:val="001052EB"/>
    <w:pPr>
      <w:pBdr>
        <w:bottom w:val="single" w:sz="4" w:space="0" w:color="auto"/>
      </w:pBdr>
      <w:spacing w:before="100" w:beforeAutospacing="1" w:after="100" w:afterAutospacing="1"/>
      <w:jc w:val="center"/>
      <w:textAlignment w:val="top"/>
    </w:pPr>
    <w:rPr>
      <w:color w:val="0000FF"/>
    </w:rPr>
  </w:style>
  <w:style w:type="paragraph" w:customStyle="1" w:styleId="xl163">
    <w:name w:val="xl163"/>
    <w:basedOn w:val="a"/>
    <w:rsid w:val="001052EB"/>
    <w:pPr>
      <w:pBdr>
        <w:top w:val="single" w:sz="4" w:space="0" w:color="auto"/>
        <w:right w:val="single" w:sz="4" w:space="0" w:color="auto"/>
      </w:pBdr>
      <w:spacing w:before="100" w:beforeAutospacing="1" w:after="100" w:afterAutospacing="1"/>
      <w:jc w:val="center"/>
      <w:textAlignment w:val="center"/>
    </w:pPr>
  </w:style>
  <w:style w:type="paragraph" w:customStyle="1" w:styleId="xl164">
    <w:name w:val="xl164"/>
    <w:basedOn w:val="a"/>
    <w:rsid w:val="001052EB"/>
    <w:pPr>
      <w:pBdr>
        <w:right w:val="single" w:sz="4" w:space="0" w:color="auto"/>
      </w:pBdr>
      <w:spacing w:before="100" w:beforeAutospacing="1" w:after="100" w:afterAutospacing="1"/>
      <w:jc w:val="center"/>
      <w:textAlignment w:val="center"/>
    </w:pPr>
  </w:style>
  <w:style w:type="paragraph" w:customStyle="1" w:styleId="xl165">
    <w:name w:val="xl165"/>
    <w:basedOn w:val="a"/>
    <w:rsid w:val="001052E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66">
    <w:name w:val="xl166"/>
    <w:basedOn w:val="a"/>
    <w:rsid w:val="001052EB"/>
    <w:pPr>
      <w:pBdr>
        <w:top w:val="single" w:sz="4" w:space="0" w:color="auto"/>
        <w:left w:val="single" w:sz="4" w:space="0" w:color="auto"/>
      </w:pBdr>
      <w:spacing w:before="100" w:beforeAutospacing="1" w:after="100" w:afterAutospacing="1"/>
      <w:jc w:val="center"/>
      <w:textAlignment w:val="center"/>
    </w:pPr>
  </w:style>
  <w:style w:type="paragraph" w:customStyle="1" w:styleId="xl167">
    <w:name w:val="xl167"/>
    <w:basedOn w:val="a"/>
    <w:rsid w:val="001052EB"/>
    <w:pPr>
      <w:pBdr>
        <w:left w:val="single" w:sz="4" w:space="0" w:color="auto"/>
      </w:pBdr>
      <w:spacing w:before="100" w:beforeAutospacing="1" w:after="100" w:afterAutospacing="1"/>
      <w:jc w:val="center"/>
      <w:textAlignment w:val="center"/>
    </w:pPr>
  </w:style>
  <w:style w:type="paragraph" w:customStyle="1" w:styleId="xl168">
    <w:name w:val="xl168"/>
    <w:basedOn w:val="a"/>
    <w:rsid w:val="001052EB"/>
    <w:pPr>
      <w:pBdr>
        <w:left w:val="single" w:sz="4" w:space="0" w:color="auto"/>
      </w:pBdr>
      <w:spacing w:before="100" w:beforeAutospacing="1" w:after="100" w:afterAutospacing="1"/>
      <w:textAlignment w:val="center"/>
    </w:pPr>
  </w:style>
  <w:style w:type="paragraph" w:customStyle="1" w:styleId="xl169">
    <w:name w:val="xl169"/>
    <w:basedOn w:val="a"/>
    <w:rsid w:val="001052EB"/>
    <w:pPr>
      <w:pBdr>
        <w:left w:val="single" w:sz="4" w:space="0" w:color="auto"/>
        <w:bottom w:val="single" w:sz="4" w:space="0" w:color="auto"/>
      </w:pBdr>
      <w:spacing w:before="100" w:beforeAutospacing="1" w:after="100" w:afterAutospacing="1"/>
      <w:textAlignment w:val="center"/>
    </w:pPr>
  </w:style>
  <w:style w:type="paragraph" w:customStyle="1" w:styleId="xl170">
    <w:name w:val="xl170"/>
    <w:basedOn w:val="a"/>
    <w:rsid w:val="001052E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1">
    <w:name w:val="xl171"/>
    <w:basedOn w:val="a"/>
    <w:rsid w:val="001052EB"/>
    <w:pPr>
      <w:pBdr>
        <w:left w:val="single" w:sz="4" w:space="0" w:color="auto"/>
        <w:bottom w:val="single" w:sz="4" w:space="0" w:color="auto"/>
      </w:pBdr>
      <w:spacing w:before="100" w:beforeAutospacing="1" w:after="100" w:afterAutospacing="1"/>
      <w:jc w:val="center"/>
      <w:textAlignment w:val="center"/>
    </w:pPr>
  </w:style>
  <w:style w:type="paragraph" w:customStyle="1" w:styleId="xl172">
    <w:name w:val="xl172"/>
    <w:basedOn w:val="a"/>
    <w:rsid w:val="001052EB"/>
    <w:pPr>
      <w:pBdr>
        <w:top w:val="single" w:sz="4" w:space="0" w:color="auto"/>
        <w:left w:val="single" w:sz="4" w:space="0" w:color="auto"/>
      </w:pBdr>
      <w:spacing w:before="100" w:beforeAutospacing="1" w:after="100" w:afterAutospacing="1"/>
      <w:jc w:val="center"/>
      <w:textAlignment w:val="center"/>
    </w:pPr>
  </w:style>
  <w:style w:type="paragraph" w:customStyle="1" w:styleId="xl173">
    <w:name w:val="xl173"/>
    <w:basedOn w:val="a"/>
    <w:rsid w:val="001052EB"/>
    <w:pPr>
      <w:pBdr>
        <w:left w:val="single" w:sz="4" w:space="0" w:color="auto"/>
      </w:pBdr>
      <w:spacing w:before="100" w:beforeAutospacing="1" w:after="100" w:afterAutospacing="1"/>
      <w:jc w:val="center"/>
      <w:textAlignment w:val="center"/>
    </w:pPr>
  </w:style>
  <w:style w:type="paragraph" w:customStyle="1" w:styleId="xl174">
    <w:name w:val="xl174"/>
    <w:basedOn w:val="a"/>
    <w:rsid w:val="001052EB"/>
    <w:pPr>
      <w:pBdr>
        <w:left w:val="single" w:sz="4" w:space="0" w:color="auto"/>
      </w:pBdr>
      <w:spacing w:before="100" w:beforeAutospacing="1" w:after="100" w:afterAutospacing="1"/>
      <w:jc w:val="center"/>
      <w:textAlignment w:val="center"/>
    </w:pPr>
    <w:rPr>
      <w:color w:val="0000FF"/>
    </w:rPr>
  </w:style>
  <w:style w:type="paragraph" w:customStyle="1" w:styleId="xl175">
    <w:name w:val="xl175"/>
    <w:basedOn w:val="a"/>
    <w:rsid w:val="001052EB"/>
    <w:pPr>
      <w:pBdr>
        <w:left w:val="single" w:sz="4" w:space="0" w:color="auto"/>
        <w:bottom w:val="single" w:sz="4" w:space="0" w:color="auto"/>
      </w:pBdr>
      <w:spacing w:before="100" w:beforeAutospacing="1" w:after="100" w:afterAutospacing="1"/>
      <w:jc w:val="center"/>
      <w:textAlignment w:val="center"/>
    </w:pPr>
    <w:rPr>
      <w:color w:val="0000FF"/>
    </w:rPr>
  </w:style>
  <w:style w:type="paragraph" w:customStyle="1" w:styleId="xl176">
    <w:name w:val="xl176"/>
    <w:basedOn w:val="a"/>
    <w:rsid w:val="001052EB"/>
    <w:pPr>
      <w:pBdr>
        <w:left w:val="single" w:sz="4" w:space="0" w:color="auto"/>
        <w:right w:val="single" w:sz="4" w:space="0" w:color="auto"/>
      </w:pBdr>
      <w:spacing w:before="100" w:beforeAutospacing="1" w:after="100" w:afterAutospacing="1"/>
    </w:pPr>
  </w:style>
  <w:style w:type="paragraph" w:customStyle="1" w:styleId="xl177">
    <w:name w:val="xl177"/>
    <w:basedOn w:val="a"/>
    <w:rsid w:val="001052EB"/>
    <w:pPr>
      <w:pBdr>
        <w:top w:val="single" w:sz="4" w:space="0" w:color="auto"/>
        <w:left w:val="single" w:sz="4" w:space="0" w:color="auto"/>
        <w:right w:val="single" w:sz="4" w:space="0" w:color="auto"/>
      </w:pBdr>
      <w:spacing w:before="100" w:beforeAutospacing="1" w:after="100" w:afterAutospacing="1"/>
      <w:textAlignment w:val="center"/>
    </w:pPr>
    <w:rPr>
      <w:b/>
      <w:bCs/>
      <w:color w:val="0000FF"/>
    </w:rPr>
  </w:style>
  <w:style w:type="character" w:styleId="a3">
    <w:name w:val="Hyperlink"/>
    <w:basedOn w:val="a0"/>
    <w:uiPriority w:val="99"/>
    <w:semiHidden/>
    <w:unhideWhenUsed/>
    <w:rsid w:val="001052E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511832">
      <w:bodyDiv w:val="1"/>
      <w:marLeft w:val="0"/>
      <w:marRight w:val="0"/>
      <w:marTop w:val="0"/>
      <w:marBottom w:val="0"/>
      <w:divBdr>
        <w:top w:val="none" w:sz="0" w:space="0" w:color="auto"/>
        <w:left w:val="none" w:sz="0" w:space="0" w:color="auto"/>
        <w:bottom w:val="none" w:sz="0" w:space="0" w:color="auto"/>
        <w:right w:val="none" w:sz="0" w:space="0" w:color="auto"/>
      </w:divBdr>
    </w:div>
    <w:div w:id="1173642491">
      <w:bodyDiv w:val="1"/>
      <w:marLeft w:val="0"/>
      <w:marRight w:val="0"/>
      <w:marTop w:val="0"/>
      <w:marBottom w:val="0"/>
      <w:divBdr>
        <w:top w:val="none" w:sz="0" w:space="0" w:color="auto"/>
        <w:left w:val="none" w:sz="0" w:space="0" w:color="auto"/>
        <w:bottom w:val="none" w:sz="0" w:space="0" w:color="auto"/>
        <w:right w:val="none" w:sz="0" w:space="0" w:color="auto"/>
      </w:divBdr>
    </w:div>
    <w:div w:id="12399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AB9290ECCDBA978DD09AA3D73415F10112B20496367441EB8CE2674B5ABA0167910AFBF41F1A19FF771E1B7C8FCA652B47BFB2D5E7CD74BBDU8CCH" TargetMode="External"/><Relationship Id="rId18" Type="http://schemas.openxmlformats.org/officeDocument/2006/relationships/hyperlink" Target="consultantplus://offline/ref=CAB9290ECCDBA978DD09AA3D73415F10112B20496367441EB8CE2674B5ABA0167910AFBF41F5A194F275E1B7C8FCA652B47BFB2D5E7CD74BBDU8CCH" TargetMode="External"/><Relationship Id="rId26" Type="http://schemas.openxmlformats.org/officeDocument/2006/relationships/hyperlink" Target="consultantplus://offline/ref=CAB9290ECCDBA978DD09AA3D73415F10112B20496367441EB8CE2674B5ABA0167910AFBF41F2A498F176E1B7C8FCA652B47BFB2D5E7CD74BBDU8CCH" TargetMode="External"/><Relationship Id="rId39" Type="http://schemas.openxmlformats.org/officeDocument/2006/relationships/hyperlink" Target="consultantplus://offline/ref=CAB9290ECCDBA978DD09AA3D73415F10112B20496367441EB8CE2674B5ABA0167910AFBF41F1A39BF676E1B7C8FCA652B47BFB2D5E7CD74BBDU8CCH" TargetMode="External"/><Relationship Id="rId21" Type="http://schemas.openxmlformats.org/officeDocument/2006/relationships/hyperlink" Target="consultantplus://offline/ref=CAB9290ECCDBA978DD09AA3D73415F10112B20496367441EB8CE2674B5ABA0167910AFBF41F5A398F675E1B7C8FCA652B47BFB2D5E7CD74BBDU8CCH" TargetMode="External"/><Relationship Id="rId34" Type="http://schemas.openxmlformats.org/officeDocument/2006/relationships/hyperlink" Target="consultantplus://offline/ref=CAB9290ECCDBA978DD09AA3D73415F10112B20496367441EB8CE2674B5ABA0167910AFBF41F1A09DF471E1B7C8FCA652B47BFB2D5E7CD74BBDU8CCH" TargetMode="External"/><Relationship Id="rId42" Type="http://schemas.openxmlformats.org/officeDocument/2006/relationships/hyperlink" Target="consultantplus://offline/ref=CAB9290ECCDBA978DD09AA3D73415F10112B20496367441EB8CE2674B5ABA0167910AFBF41F1A09CF576E1B7C8FCA652B47BFB2D5E7CD74BBDU8CCH" TargetMode="External"/><Relationship Id="rId47" Type="http://schemas.openxmlformats.org/officeDocument/2006/relationships/hyperlink" Target="consultantplus://offline/ref=CAB9290ECCDBA978DD09AA3D73415F10112B20496367441EB8CE2674B5ABA0167910AFBF41F1A09DF675E1B7C8FCA652B47BFB2D5E7CD74BBDU8CCH" TargetMode="External"/><Relationship Id="rId50" Type="http://schemas.openxmlformats.org/officeDocument/2006/relationships/hyperlink" Target="consultantplus://offline/ref=CAB9290ECCDBA978DD09AA3D73415F10112B20496367441EB8CE2674B5ABA0167910AFBF41F1A09DF471E1B7C8FCA652B47BFB2D5E7CD74BBDU8CCH" TargetMode="External"/><Relationship Id="rId55" Type="http://schemas.openxmlformats.org/officeDocument/2006/relationships/hyperlink" Target="consultantplus://offline/ref=CAB9290ECCDBA978DD09AA3D73415F10112B20496367441EB8CE2674B5ABA0167910AFBF41F1A39BF573E1B7C8FCA652B47BFB2D5E7CD74BBDU8CCH" TargetMode="External"/><Relationship Id="rId63" Type="http://schemas.openxmlformats.org/officeDocument/2006/relationships/hyperlink" Target="consultantplus://offline/ref=CAB9290ECCDBA978DD09AA3D73415F10112B20496367441EB8CE2674B5ABA0167910AFBF41F5A09CFA70E1B7C8FCA652B47BFB2D5E7CD74BBDU8CCH" TargetMode="External"/><Relationship Id="rId68" Type="http://schemas.openxmlformats.org/officeDocument/2006/relationships/hyperlink" Target="consultantplus://offline/ref=CAB9290ECCDBA978DD09AA3D73415F10112B20496367441EB8CE2674B5ABA0167910AFBF41F5A39CFA75E1B7C8FCA652B47BFB2D5E7CD74BBDU8CCH" TargetMode="External"/><Relationship Id="rId76" Type="http://schemas.openxmlformats.org/officeDocument/2006/relationships/hyperlink" Target="consultantplus://offline/ref=CAB9290ECCDBA978DD09AA3D73415F10112B20496367441EB8CE2674B5ABA0167910AFBF41F2A495FA72E1B7C8FCA652B47BFB2D5E7CD74BBDU8CCH" TargetMode="External"/><Relationship Id="rId7" Type="http://schemas.openxmlformats.org/officeDocument/2006/relationships/hyperlink" Target="consultantplus://offline/ref=CAB9290ECCDBA978DD09AA3D73415F10112B20496367441EB8CE2674B5ABA0167910AFBF41F5A79BF471E1B7C8FCA652B47BFB2D5E7CD74BBDU8CCH" TargetMode="External"/><Relationship Id="rId71" Type="http://schemas.openxmlformats.org/officeDocument/2006/relationships/hyperlink" Target="consultantplus://offline/ref=CAB9290ECCDBA978DD09AA3D73415F10112B20496367441EB8CE2674B5ABA0167910AFBF41F1AA99F373E1B7C8FCA652B47BFB2D5E7CD74BBDU8CCH" TargetMode="External"/><Relationship Id="rId2" Type="http://schemas.openxmlformats.org/officeDocument/2006/relationships/styles" Target="styles.xml"/><Relationship Id="rId16" Type="http://schemas.openxmlformats.org/officeDocument/2006/relationships/hyperlink" Target="consultantplus://offline/ref=CAB9290ECCDBA978DD09AA3D73415F10112B20496367441EB8CE2674B5ABA0167910AFBF41F0A29CFB7CE1B7C8FCA652B47BFB2D5E7CD74BBDU8CCH" TargetMode="External"/><Relationship Id="rId29" Type="http://schemas.openxmlformats.org/officeDocument/2006/relationships/hyperlink" Target="consultantplus://offline/ref=CAB9290ECCDBA978DD09AA3D73415F10112B20496367441EB8CE2674B5ABA0167910AFBF41F1A09DF376E1B7C8FCA652B47BFB2D5E7CD74BBDU8CCH" TargetMode="External"/><Relationship Id="rId11" Type="http://schemas.openxmlformats.org/officeDocument/2006/relationships/hyperlink" Target="consultantplus://offline/ref=CAB9290ECCDBA978DD09AA3D73415F10112B20496367441EB8CE2674B5ABA0167910AFBF41F2A59AF570E1B7C8FCA652B47BFB2D5E7CD74BBDU8CCH" TargetMode="External"/><Relationship Id="rId24" Type="http://schemas.openxmlformats.org/officeDocument/2006/relationships/hyperlink" Target="consultantplus://offline/ref=CAB9290ECCDBA978DD09AA3D73415F10112B20496367441EB8CE2674B5ABA0167910AFBF41F1A39BF47DE1B7C8FCA652B47BFB2D5E7CD74BBDU8CCH" TargetMode="External"/><Relationship Id="rId32" Type="http://schemas.openxmlformats.org/officeDocument/2006/relationships/hyperlink" Target="consultantplus://offline/ref=CAB9290ECCDBA978DD09AA3D73415F10112B20496367441EB8CE2674B5ABA0167910AFBF41F1A09DF170E1B7C8FCA652B47BFB2D5E7CD74BBDU8CCH" TargetMode="External"/><Relationship Id="rId37" Type="http://schemas.openxmlformats.org/officeDocument/2006/relationships/hyperlink" Target="consultantplus://offline/ref=CAB9290ECCDBA978DD09AA3D73415F10112B20496367441EB8CE2674B5ABA0167910AFBF41F1A39BF273E1B7C8FCA652B47BFB2D5E7CD74BBDU8CCH" TargetMode="External"/><Relationship Id="rId40" Type="http://schemas.openxmlformats.org/officeDocument/2006/relationships/hyperlink" Target="consultantplus://offline/ref=CAB9290ECCDBA978DD09AA3D73415F10112B20496367441EB8CE2674B5ABA0167910AFBF41F1A394F670E1B7C8FCA652B47BFB2D5E7CD74BBDU8CCH" TargetMode="External"/><Relationship Id="rId45" Type="http://schemas.openxmlformats.org/officeDocument/2006/relationships/hyperlink" Target="consultantplus://offline/ref=CAB9290ECCDBA978DD09AA3D73415F10112B20496367441EB8CE2674B5ABA0167910AFBF41F1A09DF376E1B7C8FCA652B47BFB2D5E7CD74BBDU8CCH" TargetMode="External"/><Relationship Id="rId53" Type="http://schemas.openxmlformats.org/officeDocument/2006/relationships/hyperlink" Target="consultantplus://offline/ref=CAB9290ECCDBA978DD09AA3D73415F10112B20496367441EB8CE2674B5ABA0167910AFBF41F1A09CF576E1B7C8FCA652B47BFB2D5E7CD74BBDU8CCH" TargetMode="External"/><Relationship Id="rId58" Type="http://schemas.openxmlformats.org/officeDocument/2006/relationships/hyperlink" Target="consultantplus://offline/ref=CAB9290ECCDBA978DD09AA3D73415F10112B20496367441EB8CE2674B5ABA0167910AFBF41F1A09DF377E1B7C8FCA652B47BFB2D5E7CD74BBDU8CCH" TargetMode="External"/><Relationship Id="rId66" Type="http://schemas.openxmlformats.org/officeDocument/2006/relationships/hyperlink" Target="consultantplus://offline/ref=CAB9290ECCDBA978DD09AA3D73415F10112B20496367441EB8CE2674B5ABA0167910AFBF41F2AA98F77DE1B7C8FCA652B47BFB2D5E7CD74BBDU8CCH" TargetMode="External"/><Relationship Id="rId74" Type="http://schemas.openxmlformats.org/officeDocument/2006/relationships/hyperlink" Target="consultantplus://offline/ref=CAB9290ECCDBA978DD09AA3D73415F10112B20496367441EB8CE2674B5ABA0167910AFBF41F0A295F470E1B7C8FCA652B47BFB2D5E7CD74BBDU8CCH" TargetMode="External"/><Relationship Id="rId79" Type="http://schemas.openxmlformats.org/officeDocument/2006/relationships/hyperlink" Target="consultantplus://offline/ref=CA23A445F0F272E42449DAFD9FD0FE028923D31384389796422497c462D" TargetMode="External"/><Relationship Id="rId5" Type="http://schemas.openxmlformats.org/officeDocument/2006/relationships/hyperlink" Target="consultantplus://offline/ref=CAB9290ECCDBA978DD09AA3D73415F10112B20496367441EB8CE2674B5ABA0167910AFBF41F5A498F576E1B7C8FCA652B47BFB2D5E7CD74BBDU8CCH" TargetMode="External"/><Relationship Id="rId61" Type="http://schemas.openxmlformats.org/officeDocument/2006/relationships/hyperlink" Target="consultantplus://offline/ref=CAB9290ECCDBA978DD09AA3D73415F10112B20496367441EB8CE2674B5ABA0167910AFBF41F1A09DF376E1B7C8FCA652B47BFB2D5E7CD74BBDU8CCH" TargetMode="External"/><Relationship Id="rId10" Type="http://schemas.openxmlformats.org/officeDocument/2006/relationships/hyperlink" Target="consultantplus://offline/ref=CAB9290ECCDBA978DD09AA3D73415F10112B20496367441EB8CE2674B5ABA0167910AFBF41F5A699FB70E1B7C8FCA652B47BFB2D5E7CD74BBDU8CCH" TargetMode="External"/><Relationship Id="rId19" Type="http://schemas.openxmlformats.org/officeDocument/2006/relationships/hyperlink" Target="consultantplus://offline/ref=CAB9290ECCDBA978DD09AA3D73415F10112B20496367441EB8CE2674B5ABA0167910AFBF41F1A394F075E1B7C8FCA652B47BFB2D5E7CD74BBDU8CCH" TargetMode="External"/><Relationship Id="rId31" Type="http://schemas.openxmlformats.org/officeDocument/2006/relationships/hyperlink" Target="consultantplus://offline/ref=CAB9290ECCDBA978DD09AA3D73415F10112B20496367441EB8CE2674B5ABA0167910AFBF41F1A09DF676E1B7C8FCA652B47BFB2D5E7CD74BBDU8CCH" TargetMode="External"/><Relationship Id="rId44" Type="http://schemas.openxmlformats.org/officeDocument/2006/relationships/hyperlink" Target="consultantplus://offline/ref=CAB9290ECCDBA978DD09AA3D73415F10112B20496367441EB8CE2674B5ABA0167910AFBF41F1A09DF276E1B7C8FCA652B47BFB2D5E7CD74BBDU8CCH" TargetMode="External"/><Relationship Id="rId52" Type="http://schemas.openxmlformats.org/officeDocument/2006/relationships/hyperlink" Target="consultantplus://offline/ref=CAB9290ECCDBA978DD09AA3D73415F10112B20496367441EB8CE2674B5ABA0167910AFBF41F1A09FF27CE1B7C8FCA652B47BFB2D5E7CD74BBDU8CCH" TargetMode="External"/><Relationship Id="rId60" Type="http://schemas.openxmlformats.org/officeDocument/2006/relationships/hyperlink" Target="consultantplus://offline/ref=CAB9290ECCDBA978DD09AA3D73415F10112B20496367441EB8CE2674B5ABA0167910AFBF41F1A09DF377E1B7C8FCA652B47BFB2D5E7CD74BBDU8CCH" TargetMode="External"/><Relationship Id="rId65" Type="http://schemas.openxmlformats.org/officeDocument/2006/relationships/hyperlink" Target="consultantplus://offline/ref=CAB9290ECCDBA978DD09AA3D73415F10112B20496367441EB8CE2674B5ABA0167910AFBF41F2AA99F27DE1B7C8FCA652B47BFB2D5E7CD74BBDU8CCH" TargetMode="External"/><Relationship Id="rId73" Type="http://schemas.openxmlformats.org/officeDocument/2006/relationships/hyperlink" Target="consultantplus://offline/ref=CAB9290ECCDBA978DD09AA3D73415F10112B20496367441EB8CE2674B5ABA0167910AFBF41F5A69FFA71E1B7C8FCA652B47BFB2D5E7CD74BBDU8CCH" TargetMode="External"/><Relationship Id="rId78" Type="http://schemas.openxmlformats.org/officeDocument/2006/relationships/hyperlink" Target="consultantplus://offline/ref=CAB9290ECCDBA978DD09AA3D73415F10112B20496367441EB8CE2674B5ABA0167910AFBF41F4A19CF675E1B7C8FCA652B47BFB2D5E7CD74BBDU8CCH"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AB9290ECCDBA978DD09AA3D73415F10112B20496367441EB8CE2674B5ABA0167910AFBF41F2A59AFA77E1B7C8FCA652B47BFB2D5E7CD74BBDU8CCH" TargetMode="External"/><Relationship Id="rId14" Type="http://schemas.openxmlformats.org/officeDocument/2006/relationships/hyperlink" Target="consultantplus://offline/ref=CAB9290ECCDBA978DD09AA3D73415F10112B20496367441EB8CE2674B5ABA0167910AFBF41F5A194F275E1B7C8FCA652B47BFB2D5E7CD74BBDU8CCH" TargetMode="External"/><Relationship Id="rId22" Type="http://schemas.openxmlformats.org/officeDocument/2006/relationships/hyperlink" Target="consultantplus://offline/ref=CAB9290ECCDBA978DD09AA3D73415F10112B20496367441EB8CE2674B5ABA0167910AFBF41F0A69EF771E1B7C8FCA652B47BFB2D5E7CD74BBDU8CCH" TargetMode="External"/><Relationship Id="rId27" Type="http://schemas.openxmlformats.org/officeDocument/2006/relationships/hyperlink" Target="consultantplus://offline/ref=CAB9290ECCDBA978DD09AA3D73415F10112B20496367441EB8CE2674B5ABA0167910AFBF41F1A09CFB72E1B7C8FCA652B47BFB2D5E7CD74BBDU8CCH" TargetMode="External"/><Relationship Id="rId30" Type="http://schemas.openxmlformats.org/officeDocument/2006/relationships/hyperlink" Target="consultantplus://offline/ref=CAB9290ECCDBA978DD09AA3D73415F10112B20496367441EB8CE2674B5ABA0167910AFBF41F1A09DF675E1B7C8FCA652B47BFB2D5E7CD74BBDU8CCH" TargetMode="External"/><Relationship Id="rId35" Type="http://schemas.openxmlformats.org/officeDocument/2006/relationships/hyperlink" Target="consultantplus://offline/ref=CAB9290ECCDBA978DD09AA3D73415F10112B20496367441EB8CE2674B5ABA0167910AFBF41F1A09FF27CE1B7C8FCA652B47BFB2D5E7CD74BBDU8CCH" TargetMode="External"/><Relationship Id="rId43" Type="http://schemas.openxmlformats.org/officeDocument/2006/relationships/hyperlink" Target="consultantplus://offline/ref=CAB9290ECCDBA978DD09AA3D73415F10112B20496367441EB8CE2674B5ABA0167910AFBF41F1A09CFB72E1B7C8FCA652B47BFB2D5E7CD74BBDU8CCH" TargetMode="External"/><Relationship Id="rId48" Type="http://schemas.openxmlformats.org/officeDocument/2006/relationships/hyperlink" Target="consultantplus://offline/ref=CAB9290ECCDBA978DD09AA3D73415F10112B20496367441EB8CE2674B5ABA0167910AFBF41F1A09DF676E1B7C8FCA652B47BFB2D5E7CD74BBDU8CCH" TargetMode="External"/><Relationship Id="rId56" Type="http://schemas.openxmlformats.org/officeDocument/2006/relationships/hyperlink" Target="consultantplus://offline/ref=CAB9290ECCDBA978DD09AA3D73415F10112B20496367441EB8CE2674B5ABA0167910AFBF41F1A09DF675E1B7C8FCA652B47BFB2D5E7CD74BBDU8CCH" TargetMode="External"/><Relationship Id="rId64" Type="http://schemas.openxmlformats.org/officeDocument/2006/relationships/hyperlink" Target="consultantplus://offline/ref=CAB9290ECCDBA978DD09AA3D73415F10112B20496367441EB8CE2674B5ABA0167910AFBF41F5A298F771E1B7C8FCA652B47BFB2D5E7CD74BBDU8CCH" TargetMode="External"/><Relationship Id="rId69" Type="http://schemas.openxmlformats.org/officeDocument/2006/relationships/hyperlink" Target="consultantplus://offline/ref=CAB9290ECCDBA978DD09AA3D73415F10112B20496367441EB8CE2674B5ABA0167910AFBF41F1A59FFA70E1B7C8FCA652B47BFB2D5E7CD74BBDU8CCH" TargetMode="External"/><Relationship Id="rId77" Type="http://schemas.openxmlformats.org/officeDocument/2006/relationships/hyperlink" Target="consultantplus://offline/ref=CAB9290ECCDBA978DD09AA3D73415F10112B20496367441EB8CE2674B5ABA0167910AFBF41F2A495FA7CE1B7C8FCA652B47BFB2D5E7CD74BBDU8CCH" TargetMode="External"/><Relationship Id="rId8" Type="http://schemas.openxmlformats.org/officeDocument/2006/relationships/hyperlink" Target="consultantplus://offline/ref=CAB9290ECCDBA978DD09AA3D73415F10112B20496367441EB8CE2674B5ABA0167910AFBF41F2A59AFA73E1B7C8FCA652B47BFB2D5E7CD74BBDU8CCH" TargetMode="External"/><Relationship Id="rId51" Type="http://schemas.openxmlformats.org/officeDocument/2006/relationships/hyperlink" Target="consultantplus://offline/ref=CAB9290ECCDBA978DD09AA3D73415F10112B20496367441EB8CE2674B5ABA0167910AFBF41F1A09EF67DE1B7C8FCA652B47BFB2D5E7CD74BBDU8CCH" TargetMode="External"/><Relationship Id="rId72" Type="http://schemas.openxmlformats.org/officeDocument/2006/relationships/hyperlink" Target="consultantplus://offline/ref=CAB9290ECCDBA978DD09AA3D73415F10112B20496367441EB8CE2674B5ABA0167910AFBF41F5A699F676E1B7C8FCA652B47BFB2D5E7CD74BBDU8CCH"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CAB9290ECCDBA978DD09AA3D73415F10112B20496367441EB8CE2674B5ABA0167910AFBF41F1A198F47DE1B7C8FCA652B47BFB2D5E7CD74BBDU8CCH" TargetMode="External"/><Relationship Id="rId17" Type="http://schemas.openxmlformats.org/officeDocument/2006/relationships/hyperlink" Target="consultantplus://offline/ref=CAB9290ECCDBA978DD09AA3D73415F10112B20496367441EB8CE2674B5ABA0167910AFBF41F5A69DF074E1B7C8FCA652B47BFB2D5E7CD74BBDU8CCH" TargetMode="External"/><Relationship Id="rId25" Type="http://schemas.openxmlformats.org/officeDocument/2006/relationships/hyperlink" Target="consultantplus://offline/ref=CAB9290ECCDBA978DD09AA3D73415F10112B20496367441EB8CE2674B5ABA0167910AFBF41F1A39BF573E1B7C8FCA652B47BFB2D5E7CD74BBDU8CCH" TargetMode="External"/><Relationship Id="rId33" Type="http://schemas.openxmlformats.org/officeDocument/2006/relationships/hyperlink" Target="consultantplus://offline/ref=CAB9290ECCDBA978DD09AA3D73415F10112B20496367441EB8CE2674B5ABA0167910AFBF41F1A09DF773E1B7C8FCA652B47BFB2D5E7CD74BBDU8CCH" TargetMode="External"/><Relationship Id="rId38" Type="http://schemas.openxmlformats.org/officeDocument/2006/relationships/hyperlink" Target="consultantplus://offline/ref=CAB9290ECCDBA978DD09AA3D73415F10112B20496367441EB8CE2674B5ABA0167910AFBF41F1A39BF37CE1B7C8FCA652B47BFB2D5E7CD74BBDU8CCH" TargetMode="External"/><Relationship Id="rId46" Type="http://schemas.openxmlformats.org/officeDocument/2006/relationships/hyperlink" Target="consultantplus://offline/ref=CAB9290ECCDBA978DD09AA3D73415F10112B20496367441EB8CE2674B5ABA0167910AFBF41F1A09DF170E1B7C8FCA652B47BFB2D5E7CD74BBDU8CCH" TargetMode="External"/><Relationship Id="rId59" Type="http://schemas.openxmlformats.org/officeDocument/2006/relationships/hyperlink" Target="consultantplus://offline/ref=CAB9290ECCDBA978DD09AA3D73415F10112B20496367441EB8CE2674B5ABA0167910AFBF41F1A09DF376E1B7C8FCA652B47BFB2D5E7CD74BBDU8CCH" TargetMode="External"/><Relationship Id="rId67" Type="http://schemas.openxmlformats.org/officeDocument/2006/relationships/hyperlink" Target="consultantplus://offline/ref=CAB9290ECCDBA978DD09AA3D73415F10112B20496367441EB8CE2674B5ABA0167910AFBF41F0A39EF375E1B7C8FCA652B47BFB2D5E7CD74BBDU8CCH" TargetMode="External"/><Relationship Id="rId20" Type="http://schemas.openxmlformats.org/officeDocument/2006/relationships/hyperlink" Target="consultantplus://offline/ref=CAB9290ECCDBA978DD09AA3D73415F10112B20496367441EB8CE2674B5ABA0167910AFBF41F5AA9EF776E1B7C8FCA652B47BFB2D5E7CD74BBDU8CCH" TargetMode="External"/><Relationship Id="rId41" Type="http://schemas.openxmlformats.org/officeDocument/2006/relationships/hyperlink" Target="consultantplus://offline/ref=CAB9290ECCDBA978DD09AA3D73415F10112B20496367441EB8CE2674B5ABA0167910AFBF41F1A09CF371E1B7C8FCA652B47BFB2D5E7CD74BBDU8CCH" TargetMode="External"/><Relationship Id="rId54" Type="http://schemas.openxmlformats.org/officeDocument/2006/relationships/hyperlink" Target="consultantplus://offline/ref=CAB9290ECCDBA978DD09AA3D73415F10112B20496367441EB8CE2674B5ABA0167910AFBF41F1A39BF772E1B7C8FCA652B47BFB2D5E7CD74BBDU8CCH" TargetMode="External"/><Relationship Id="rId62" Type="http://schemas.openxmlformats.org/officeDocument/2006/relationships/hyperlink" Target="consultantplus://offline/ref=CAB9290ECCDBA978DD09AA3D73415F10112B20496367441EB8CE2674B5ABA0167910AFBF41F1A09DF377E1B7C8FCA652B47BFB2D5E7CD74BBDU8CCH" TargetMode="External"/><Relationship Id="rId70" Type="http://schemas.openxmlformats.org/officeDocument/2006/relationships/hyperlink" Target="consultantplus://offline/ref=CAB9290ECCDBA978DD09AA3D73415F10112B20496367441EB8CE2674B5ABA0167910AFBF41F1AA99F373E1B7C8FCA652B47BFB2D5E7CD74BBDU8CCH" TargetMode="External"/><Relationship Id="rId75" Type="http://schemas.openxmlformats.org/officeDocument/2006/relationships/hyperlink" Target="consultantplus://offline/ref=CAB9290ECCDBA978DD09AA3D73415F10112B20496367441EB8CE2674B5ABA0167910AFBF41F5AA9FF077E1B7C8FCA652B47BFB2D5E7CD74BBDU8CCH" TargetMode="External"/><Relationship Id="rId1" Type="http://schemas.openxmlformats.org/officeDocument/2006/relationships/numbering" Target="numbering.xml"/><Relationship Id="rId6" Type="http://schemas.openxmlformats.org/officeDocument/2006/relationships/hyperlink" Target="consultantplus://offline/ref=CAB9290ECCDBA978DD09AA3D73415F10112B20496367441EB8CE2674B5ABA0167910AFBF41F5A49EF27DE1B7C8FCA652B47BFB2D5E7CD74BBDU8CCH" TargetMode="External"/><Relationship Id="rId15" Type="http://schemas.openxmlformats.org/officeDocument/2006/relationships/hyperlink" Target="consultantplus://offline/ref=CAB9290ECCDBA978DD09AA3D73415F10112B20496367441EB8CE2674B5ABA0167910AFBF41F5A194F272E1B7C8FCA652B47BFB2D5E7CD74BBDU8CCH" TargetMode="External"/><Relationship Id="rId23" Type="http://schemas.openxmlformats.org/officeDocument/2006/relationships/hyperlink" Target="consultantplus://offline/ref=CAB9290ECCDBA978DD09AA3D73415F10112B20496367441EB8CE2674B5ABA0167910AFBF41F1A39BF47CE1B7C8FCA652B47BFB2D5E7CD74BBDU8CCH" TargetMode="External"/><Relationship Id="rId28" Type="http://schemas.openxmlformats.org/officeDocument/2006/relationships/hyperlink" Target="consultantplus://offline/ref=CAB9290ECCDBA978DD09AA3D73415F10112B20496367441EB8CE2674B5ABA0167910AFBF41F1A09DF276E1B7C8FCA652B47BFB2D5E7CD74BBDU8CCH" TargetMode="External"/><Relationship Id="rId36" Type="http://schemas.openxmlformats.org/officeDocument/2006/relationships/hyperlink" Target="consultantplus://offline/ref=CAB9290ECCDBA978DD09AA3D73415F10112B20496367441EB8CE2674B5ABA0167910AFBF41F1A39AFB77E1B7C8FCA652B47BFB2D5E7CD74BBDU8CCH" TargetMode="External"/><Relationship Id="rId49" Type="http://schemas.openxmlformats.org/officeDocument/2006/relationships/hyperlink" Target="consultantplus://offline/ref=CAB9290ECCDBA978DD09AA3D73415F10112B20496367441EB8CE2674B5ABA0167910AFBF41F1A09DF773E1B7C8FCA652B47BFB2D5E7CD74BBDU8CCH" TargetMode="External"/><Relationship Id="rId57" Type="http://schemas.openxmlformats.org/officeDocument/2006/relationships/hyperlink" Target="consultantplus://offline/ref=CAB9290ECCDBA978DD09AA3D73415F10112B20496367441EB8CE2674B5ABA0167910AFBF41F1A09DF376E1B7C8FCA652B47BFB2D5E7CD74BBDU8C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86</Pages>
  <Words>22086</Words>
  <Characters>125896</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kazanceva@dom.tfoms.magadan.ru</dc:creator>
  <cp:keywords/>
  <dc:description/>
  <cp:lastModifiedBy>kazanceva@dom.tfoms.magadan.ru</cp:lastModifiedBy>
  <cp:revision>24</cp:revision>
  <dcterms:created xsi:type="dcterms:W3CDTF">2021-02-12T02:31:00Z</dcterms:created>
  <dcterms:modified xsi:type="dcterms:W3CDTF">2021-03-01T01:38:00Z</dcterms:modified>
</cp:coreProperties>
</file>