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FF9" w:rsidRPr="00CB24B3" w:rsidRDefault="00041ADD" w:rsidP="00041ADD">
      <w:pPr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ПРОЕКТ</w:t>
      </w:r>
    </w:p>
    <w:p w:rsidR="00CB24B3" w:rsidRPr="00CB24B3" w:rsidRDefault="00CB24B3">
      <w:pPr>
        <w:rPr>
          <w:rFonts w:ascii="Times New Roman" w:hAnsi="Times New Roman" w:cs="Times New Roman"/>
          <w:sz w:val="28"/>
        </w:rPr>
      </w:pPr>
    </w:p>
    <w:p w:rsidR="00CB24B3" w:rsidRDefault="00CB24B3" w:rsidP="00CB24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ИЗМЕНЕНИЯ В ПОСТАНОВЛЕНИЕ ПРАВИТЕЛЬСТВА</w:t>
      </w:r>
    </w:p>
    <w:p w:rsidR="00CB24B3" w:rsidRDefault="00CB24B3" w:rsidP="00CB24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МАГАДАНСКОЙ ОБЛАСТИ ОТ 28 ДЕКАБРЯ 2019 Г. N 941-ПП</w:t>
      </w:r>
    </w:p>
    <w:p w:rsidR="00CB24B3" w:rsidRDefault="00CB24B3" w:rsidP="00CB24B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B24B3" w:rsidRDefault="00CB24B3" w:rsidP="00CB24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Правительство Магаданской области постановляет:</w:t>
      </w:r>
    </w:p>
    <w:p w:rsidR="00CB24B3" w:rsidRDefault="00CB24B3" w:rsidP="00CB24B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в </w:t>
      </w:r>
      <w:hyperlink r:id="rId4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Правительства Магаданской области от 28 декабря 2019 г. N 941-пп "О Территориальной программе государственных гарантий бесплатного оказания гражданам медицинской помощи на территории Магаданской области на 2020 год и на плановый период 2021 и 2022 годов" следующее изменение:</w:t>
      </w:r>
    </w:p>
    <w:p w:rsidR="00CB24B3" w:rsidRDefault="00CB24B3" w:rsidP="00CB24B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Территориальной </w:t>
      </w:r>
      <w:hyperlink r:id="rId5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программе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государственных гарантий бесплатного оказания гражданам медицинской помощи на территории Магаданской области на 2020 год и на плановый период 2021 и 2022 годов, утвержденной указанным постановлением (далее - Территориальная программа):</w:t>
      </w:r>
    </w:p>
    <w:p w:rsidR="009D18EB" w:rsidRDefault="009D18EB" w:rsidP="00CB24B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1ADD">
        <w:rPr>
          <w:rFonts w:ascii="Times New Roman" w:hAnsi="Times New Roman" w:cs="Times New Roman"/>
          <w:color w:val="0000FF"/>
          <w:sz w:val="28"/>
          <w:szCs w:val="28"/>
        </w:rPr>
        <w:t>Раздел 5</w:t>
      </w:r>
      <w:r w:rsidR="00041ADD">
        <w:rPr>
          <w:rFonts w:ascii="Times New Roman" w:hAnsi="Times New Roman" w:cs="Times New Roman"/>
          <w:sz w:val="28"/>
          <w:szCs w:val="28"/>
        </w:rPr>
        <w:t xml:space="preserve"> </w:t>
      </w:r>
      <w:r w:rsidR="00041ADD" w:rsidRPr="00041ADD">
        <w:rPr>
          <w:rFonts w:ascii="Times New Roman" w:hAnsi="Times New Roman" w:cs="Times New Roman"/>
          <w:sz w:val="28"/>
          <w:szCs w:val="28"/>
        </w:rPr>
        <w:t>территориальной программы "Территориальные нормативы объема медицинской помощи" изложить в следующей редакции:</w:t>
      </w:r>
    </w:p>
    <w:p w:rsidR="009D18EB" w:rsidRDefault="009D18EB" w:rsidP="00CB24B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D18EB" w:rsidRDefault="00922BD7" w:rsidP="009D18E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9D18EB">
        <w:rPr>
          <w:rFonts w:ascii="Times New Roman" w:hAnsi="Times New Roman" w:cs="Times New Roman"/>
          <w:b/>
          <w:bCs/>
          <w:sz w:val="28"/>
          <w:szCs w:val="28"/>
        </w:rPr>
        <w:t>5. Территориальные нормативы объема медицинской помощи</w:t>
      </w:r>
    </w:p>
    <w:p w:rsidR="009D18EB" w:rsidRDefault="009D18EB" w:rsidP="009D18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D18EB" w:rsidRDefault="009D18EB" w:rsidP="00190C8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Территориальной программой установлены средние нормативы объема медицинской помощи по видам и условиям ее оказания в расчете на одного жителя в целом по Территориальной программе и по источникам финансового обеспечения (областной бюджет рассчитывается в единицах объема на одного жителя в год, средства обязательного медицинского страхования - на одно застрахованное лицо).</w:t>
      </w:r>
    </w:p>
    <w:p w:rsidR="009D18EB" w:rsidRDefault="009D18EB" w:rsidP="00190C8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 Средние нормативы объема медицинской помощи используются в целях планирования и финансово-экономического обоснования размера средних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подушевых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нормативов финансового обеспечения, предусмотренных Территориальной программой, и составляют:</w:t>
      </w:r>
    </w:p>
    <w:p w:rsidR="009D18EB" w:rsidRDefault="009D18EB" w:rsidP="00190C8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для скорой медицинской помощи вне медицинской организации, включая медицинскую эвакуацию:</w:t>
      </w:r>
    </w:p>
    <w:p w:rsidR="009D18EB" w:rsidRDefault="009D18EB" w:rsidP="00190C8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областного бюджета на 2020 год - 0,032 вызова на одного жителя, на 2021 год - 0,031 вызова на одного жителя, на 2022 год за - 0,030 вызова на одного жителя;</w:t>
      </w:r>
    </w:p>
    <w:p w:rsidR="009D18EB" w:rsidRDefault="009D18EB" w:rsidP="00190C8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рамках базовой программы обязательного медицинского страхования на 2020 год - 0,290 вызова на одно застрахованное лицо, на 2021 год - 0,290 вызова на одно застрахованное лицо, на 2022 год - 0,290 вызова на одно застрахованное лицо.</w:t>
      </w:r>
    </w:p>
    <w:p w:rsidR="009D18EB" w:rsidRDefault="009D18EB" w:rsidP="00190C8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по уровням оказания медицинской помощи на 2020 год:</w:t>
      </w:r>
    </w:p>
    <w:p w:rsidR="009D18EB" w:rsidRDefault="009D18EB" w:rsidP="00190C8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уровень за счет областного бюджета - 0,032 вызова на одного жителя, в рамках базовой программы обязательного медицинского страхования - 0,290 вызова на одно застрахованное лицо;</w:t>
      </w:r>
    </w:p>
    <w:p w:rsidR="009D18EB" w:rsidRDefault="009D18EB" w:rsidP="00190C8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для медицинской помощи в амбулаторных условиях, оказываемой:</w:t>
      </w:r>
    </w:p>
    <w:p w:rsidR="009D18EB" w:rsidRDefault="009D18EB" w:rsidP="00190C8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профилактической и иными целями (включая посещения, связанные с профилактическими мероприятиями, в том числе посещения центров здоровья, посещения среднего медицинского персонала и разовые посещения в связи с заболеваниями, в том числе при заболеваниях полости рта, слюнных желез и челюстей, за исключением зубного протезирования, а также посещения центров амбулаторной онкологической помощи):</w:t>
      </w:r>
    </w:p>
    <w:p w:rsidR="009D18EB" w:rsidRDefault="009D18EB" w:rsidP="00190C8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областного бюджета на 2020 год - 0,7300 посещения на одного жителя (включая медицинскую помощь, оказываемую выездными психиатрическими бригадами), из них для паллиативной медицинской помощи на дому (за исключением посещений на дому выездными патронажными бригадами) - 0,0009 посещения на 1 жителя, при оказании паллиативной медицинской помощи на дому выездными патронажными бригадами - 0,0002 посещения на 1 жителя; на 2021 год - 0,7300 посещения на одного жителя (включая медицинскую помощь, оказываемую выездными психиатрическими бригадами), из них для паллиативной медицинской помощи на дому (за исключением посещений на дому выездными патронажными бригадами) - 0,0008 посещения на 1 жителя, при оказании паллиативной медицинской помощи на дому выездными патронажными бригадами - 0,0002 посещения на 1 жителя; на 2022 год - 0,7300 посещения на одного жителя (включая медицинскую помощь, оказываемую выездными психиатрическими бригадами), из них для паллиативной медицинской помощи на дому (за исключением посещений на дому выездными патронажными бригадами) - 0,0007 посещения на 1 жителя, при оказании паллиативной медицинской помощи на дому выездными патронажными бригадами - 0,0002 посещения на 1 жителя;</w:t>
      </w:r>
    </w:p>
    <w:p w:rsidR="009D18EB" w:rsidRDefault="009D18EB" w:rsidP="00190C8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базовой программы обязательного медицинского страхования на 2020 год для проведения профилактических медицинских осмотров комплексного посещения на 1 застрахованное лицо - 0,2535, для проведения диспансеризации - 0,1810 комплексного посещения на 1 застрахованное лицо, для посещений с иными целями - 2,4955 посещения на 1 застрахованное лицо; на 2021 год для проведения профилактических медицинских осмотров комплексного посещения на 1 застрахованное лицо - 0,2600, для проведения </w:t>
      </w:r>
      <w:r>
        <w:rPr>
          <w:rFonts w:ascii="Times New Roman" w:hAnsi="Times New Roman" w:cs="Times New Roman"/>
          <w:sz w:val="28"/>
          <w:szCs w:val="28"/>
        </w:rPr>
        <w:lastRenderedPageBreak/>
        <w:t>диспансеризации - 0,1900 комплексного посещения на 1 застрахованное лицо, для посещений с иными целями - 2,4800 посещения на 1 застрахованное лицо; на 2022 год для проведения профилактических медицинских осмотров комплексного посещения на 1 застрахованное лицо - 0,2740, для проведения диспансеризации - 0,2610 комплексного посещения на 1 застрахованное лицо, для посещений с иными целями - 2,3950 посещения на 1 застрахованное лицо.</w:t>
      </w:r>
    </w:p>
    <w:p w:rsidR="009D18EB" w:rsidRDefault="009D18EB" w:rsidP="00190C8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по уровням оказания медицинской помощи на 2020 год:</w:t>
      </w:r>
    </w:p>
    <w:p w:rsidR="009D18EB" w:rsidRDefault="009D18EB" w:rsidP="00190C8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первый уровень за счет областного бюджета 0,2904 посещения на одного жителя, в рамках базовой программы обязательного медицинского страхования для проведения профилактических медицинских осмотров комплексного посещения на 1 застрахованное лицо - 0,2535, для проведения диспансеризации - 0,1810 комплексного посещения на 1 застрахованное лицо, для посещений с иными целями - </w:t>
      </w:r>
      <w:r w:rsidRPr="00B80109">
        <w:rPr>
          <w:rFonts w:ascii="Times New Roman" w:hAnsi="Times New Roman" w:cs="Times New Roman"/>
          <w:color w:val="0000FF"/>
          <w:sz w:val="28"/>
          <w:szCs w:val="28"/>
        </w:rPr>
        <w:t>2,25</w:t>
      </w:r>
      <w:r w:rsidR="00B80109">
        <w:rPr>
          <w:rFonts w:ascii="Times New Roman" w:hAnsi="Times New Roman" w:cs="Times New Roman"/>
          <w:color w:val="0000FF"/>
          <w:sz w:val="28"/>
          <w:szCs w:val="28"/>
        </w:rPr>
        <w:t>35</w:t>
      </w:r>
      <w:r w:rsidRPr="00B80109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посещения на 1 застрахованное лицо;</w:t>
      </w:r>
    </w:p>
    <w:p w:rsidR="009D18EB" w:rsidRDefault="009D18EB" w:rsidP="00190C8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второй уровень за счет областного бюджета 0,3102 посещения на одного жителя, в рамках базовой программы обязательного медицинского страхования для посещений с иными целями - </w:t>
      </w:r>
      <w:r w:rsidRPr="00830F81">
        <w:rPr>
          <w:rFonts w:ascii="Times New Roman" w:hAnsi="Times New Roman" w:cs="Times New Roman"/>
          <w:color w:val="0000FF"/>
          <w:sz w:val="28"/>
          <w:szCs w:val="28"/>
        </w:rPr>
        <w:t>0,0</w:t>
      </w:r>
      <w:r w:rsidR="00830F81">
        <w:rPr>
          <w:rFonts w:ascii="Times New Roman" w:hAnsi="Times New Roman" w:cs="Times New Roman"/>
          <w:color w:val="0000FF"/>
          <w:sz w:val="28"/>
          <w:szCs w:val="28"/>
        </w:rPr>
        <w:t>318</w:t>
      </w:r>
      <w:r w:rsidRPr="00830F81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посещения на 1 застрахованное лицо;</w:t>
      </w:r>
    </w:p>
    <w:p w:rsidR="009D18EB" w:rsidRDefault="009D18EB" w:rsidP="00190C8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третий уровень за счет областного бюджета 0,1294 посещения на одного жителя, в рамках базовой программы обязательного медицинского страхования для посещений с иными целями - 0,2065 посещения на 1 застрахованное лицо;</w:t>
      </w:r>
    </w:p>
    <w:p w:rsidR="009D18EB" w:rsidRDefault="009D18EB" w:rsidP="00190C8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для медицинской помощи в амбулаторных условиях, оказываемой в неотложной форме:</w:t>
      </w:r>
    </w:p>
    <w:p w:rsidR="009D18EB" w:rsidRDefault="009D18EB" w:rsidP="00190C8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базовой программы обязательного медицинского страхования на 2020-2022 годы - 0,5400 посещения на одно застрахованное лицо.</w:t>
      </w:r>
    </w:p>
    <w:p w:rsidR="009D18EB" w:rsidRDefault="009D18EB" w:rsidP="00190C8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по уровням оказания медицинской помощи на 2020 год:</w:t>
      </w:r>
    </w:p>
    <w:p w:rsidR="009D18EB" w:rsidRDefault="009D18EB" w:rsidP="00190C8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уровень - 0,5047 посещения на одно застрахованное лицо;</w:t>
      </w:r>
    </w:p>
    <w:p w:rsidR="009D18EB" w:rsidRDefault="009D18EB" w:rsidP="00190C8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третий уровень - 0,0353 посещения на одно застрахованное лицо;</w:t>
      </w:r>
    </w:p>
    <w:p w:rsidR="00922BD7" w:rsidRPr="00922BD7" w:rsidRDefault="00922BD7" w:rsidP="00190C8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2BD7">
        <w:rPr>
          <w:rFonts w:ascii="Times New Roman" w:hAnsi="Times New Roman" w:cs="Times New Roman"/>
          <w:sz w:val="28"/>
          <w:szCs w:val="28"/>
        </w:rPr>
        <w:t>г) для медицинской помощи в амбулаторных условиях, оказываемой в связи с заболеваниями:</w:t>
      </w:r>
    </w:p>
    <w:p w:rsidR="00922BD7" w:rsidRPr="00922BD7" w:rsidRDefault="00922BD7" w:rsidP="00190C8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2BD7">
        <w:rPr>
          <w:rFonts w:ascii="Times New Roman" w:hAnsi="Times New Roman" w:cs="Times New Roman"/>
          <w:sz w:val="28"/>
          <w:szCs w:val="28"/>
        </w:rPr>
        <w:t>за счет областного бюджета на 2020 год - 0,1440 обращения на одного жителя, на 2021 год - 0,1440 обращения на одного жителя, на 2022 год - 0,1440 обращения на одного жителя;</w:t>
      </w:r>
    </w:p>
    <w:p w:rsidR="00922BD7" w:rsidRPr="00922BD7" w:rsidRDefault="00922BD7" w:rsidP="00190C8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2BD7">
        <w:rPr>
          <w:rFonts w:ascii="Times New Roman" w:hAnsi="Times New Roman" w:cs="Times New Roman"/>
          <w:sz w:val="28"/>
          <w:szCs w:val="28"/>
        </w:rPr>
        <w:t xml:space="preserve">в рамках базовой программы обязательного медицинского страхования на 2020 - 2022 годы - 1,7700 обращения (законченного случая лечения заболевания в амбулаторных условиях, в том числе в связи с проведением </w:t>
      </w:r>
      <w:r w:rsidRPr="00922BD7">
        <w:rPr>
          <w:rFonts w:ascii="Times New Roman" w:hAnsi="Times New Roman" w:cs="Times New Roman"/>
          <w:sz w:val="28"/>
          <w:szCs w:val="28"/>
        </w:rPr>
        <w:lastRenderedPageBreak/>
        <w:t>медицинской реабилитации, с кратностью посещений по поводу одного заболевания не менее 2) на одно застрахованное лицо;</w:t>
      </w:r>
    </w:p>
    <w:p w:rsidR="00922BD7" w:rsidRPr="00922BD7" w:rsidRDefault="00922BD7" w:rsidP="00190C8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2BD7">
        <w:rPr>
          <w:rFonts w:ascii="Times New Roman" w:hAnsi="Times New Roman" w:cs="Times New Roman"/>
          <w:sz w:val="28"/>
          <w:szCs w:val="28"/>
        </w:rPr>
        <w:t>в рамках базовой программы обязательного медицинского страхования в связи с проведением следующих отдельных диагностических (лабораторных) исследований на 2020-2022 годы:</w:t>
      </w:r>
    </w:p>
    <w:p w:rsidR="00922BD7" w:rsidRPr="00922BD7" w:rsidRDefault="00922BD7" w:rsidP="00190C8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2BD7">
        <w:rPr>
          <w:rFonts w:ascii="Times New Roman" w:hAnsi="Times New Roman" w:cs="Times New Roman"/>
          <w:sz w:val="28"/>
          <w:szCs w:val="28"/>
        </w:rPr>
        <w:t>компьютерная томография - 0,04062 исследования на 1 застрахованное лицо;</w:t>
      </w:r>
    </w:p>
    <w:p w:rsidR="00922BD7" w:rsidRPr="00922BD7" w:rsidRDefault="00922BD7" w:rsidP="00190C8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2BD7">
        <w:rPr>
          <w:rFonts w:ascii="Times New Roman" w:hAnsi="Times New Roman" w:cs="Times New Roman"/>
          <w:sz w:val="28"/>
          <w:szCs w:val="28"/>
        </w:rPr>
        <w:t xml:space="preserve">магнитно-резонансная томография - </w:t>
      </w:r>
      <w:r w:rsidRPr="00F33C45">
        <w:rPr>
          <w:rFonts w:ascii="Times New Roman" w:hAnsi="Times New Roman" w:cs="Times New Roman"/>
          <w:color w:val="0000FF"/>
          <w:sz w:val="28"/>
          <w:szCs w:val="28"/>
        </w:rPr>
        <w:t xml:space="preserve">0,027628 </w:t>
      </w:r>
      <w:r w:rsidRPr="00922BD7">
        <w:rPr>
          <w:rFonts w:ascii="Times New Roman" w:hAnsi="Times New Roman" w:cs="Times New Roman"/>
          <w:sz w:val="28"/>
          <w:szCs w:val="28"/>
        </w:rPr>
        <w:t>исследования на 1 застрахованное лицо;</w:t>
      </w:r>
    </w:p>
    <w:p w:rsidR="00922BD7" w:rsidRPr="00922BD7" w:rsidRDefault="00922BD7" w:rsidP="00190C8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2BD7">
        <w:rPr>
          <w:rFonts w:ascii="Times New Roman" w:hAnsi="Times New Roman" w:cs="Times New Roman"/>
          <w:sz w:val="28"/>
          <w:szCs w:val="28"/>
        </w:rPr>
        <w:t>ультразвуковое исследование сердечно-сосудистой системы - 0,1125 исследования на 1 застрахованное лицо;</w:t>
      </w:r>
    </w:p>
    <w:p w:rsidR="00922BD7" w:rsidRPr="00922BD7" w:rsidRDefault="00922BD7" w:rsidP="00190C8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2BD7">
        <w:rPr>
          <w:rFonts w:ascii="Times New Roman" w:hAnsi="Times New Roman" w:cs="Times New Roman"/>
          <w:sz w:val="28"/>
          <w:szCs w:val="28"/>
        </w:rPr>
        <w:t>эндоскопические диагностические исследования - 0,0477 исследования на 1 застрахованное лицо;</w:t>
      </w:r>
    </w:p>
    <w:p w:rsidR="00922BD7" w:rsidRPr="00922BD7" w:rsidRDefault="00922BD7" w:rsidP="00FD0D29">
      <w:pPr>
        <w:autoSpaceDE w:val="0"/>
        <w:autoSpaceDN w:val="0"/>
        <w:adjustRightInd w:val="0"/>
        <w:spacing w:before="20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22BD7">
        <w:rPr>
          <w:rFonts w:ascii="Times New Roman" w:hAnsi="Times New Roman" w:cs="Times New Roman"/>
          <w:sz w:val="28"/>
          <w:szCs w:val="28"/>
        </w:rPr>
        <w:t>молекулярно-генетические исследования с целью выявления онкологических заболеваний - 0,0007 исследования на 1 застрахованное лицо;</w:t>
      </w:r>
    </w:p>
    <w:p w:rsidR="00922BD7" w:rsidRPr="00922BD7" w:rsidRDefault="00922BD7" w:rsidP="00FD0D29">
      <w:pPr>
        <w:autoSpaceDE w:val="0"/>
        <w:autoSpaceDN w:val="0"/>
        <w:adjustRightInd w:val="0"/>
        <w:spacing w:before="20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22BD7">
        <w:rPr>
          <w:rFonts w:ascii="Times New Roman" w:hAnsi="Times New Roman" w:cs="Times New Roman"/>
          <w:sz w:val="28"/>
          <w:szCs w:val="28"/>
        </w:rPr>
        <w:t>гистологические исследования с целью выявления онкологических заболеваний - 0,0501 исследования на 1 застрахованное лицо.</w:t>
      </w:r>
    </w:p>
    <w:p w:rsidR="00922BD7" w:rsidRPr="00922BD7" w:rsidRDefault="00922BD7" w:rsidP="00FD0D29">
      <w:pPr>
        <w:autoSpaceDE w:val="0"/>
        <w:autoSpaceDN w:val="0"/>
        <w:adjustRightInd w:val="0"/>
        <w:spacing w:before="20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22BD7">
        <w:rPr>
          <w:rFonts w:ascii="Times New Roman" w:hAnsi="Times New Roman" w:cs="Times New Roman"/>
          <w:sz w:val="28"/>
          <w:szCs w:val="28"/>
        </w:rPr>
        <w:t>В том числе по уровням оказания медицинской помощи на 2020 год:</w:t>
      </w:r>
    </w:p>
    <w:p w:rsidR="00922BD7" w:rsidRPr="00922BD7" w:rsidRDefault="00922BD7" w:rsidP="00FD0D29">
      <w:pPr>
        <w:autoSpaceDE w:val="0"/>
        <w:autoSpaceDN w:val="0"/>
        <w:adjustRightInd w:val="0"/>
        <w:spacing w:before="20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22BD7">
        <w:rPr>
          <w:rFonts w:ascii="Times New Roman" w:hAnsi="Times New Roman" w:cs="Times New Roman"/>
          <w:sz w:val="28"/>
          <w:szCs w:val="28"/>
        </w:rPr>
        <w:t xml:space="preserve">первый уровень за счет областного бюджета 0,0559 обращения на одного жителя, в рамках базовой программы обязательного медицинского страхования - </w:t>
      </w:r>
      <w:r w:rsidRPr="00F33C45">
        <w:rPr>
          <w:rFonts w:ascii="Times New Roman" w:hAnsi="Times New Roman" w:cs="Times New Roman"/>
          <w:color w:val="0000FF"/>
          <w:sz w:val="28"/>
          <w:szCs w:val="28"/>
        </w:rPr>
        <w:t>1,</w:t>
      </w:r>
      <w:r w:rsidR="00F33C45">
        <w:rPr>
          <w:rFonts w:ascii="Times New Roman" w:hAnsi="Times New Roman" w:cs="Times New Roman"/>
          <w:color w:val="0000FF"/>
          <w:sz w:val="28"/>
          <w:szCs w:val="28"/>
        </w:rPr>
        <w:t>6874</w:t>
      </w:r>
      <w:r w:rsidRPr="00F33C45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922BD7">
        <w:rPr>
          <w:rFonts w:ascii="Times New Roman" w:hAnsi="Times New Roman" w:cs="Times New Roman"/>
          <w:sz w:val="28"/>
          <w:szCs w:val="28"/>
        </w:rPr>
        <w:t>обращения (законченного случая лечения заболевания в амбулаторных условиях, в том числе в связи с проведением медицинской реабилитации, с кратностью посещений по поводу одного заболевания не менее 2) на одно застрахованное лицо;</w:t>
      </w:r>
    </w:p>
    <w:p w:rsidR="00922BD7" w:rsidRPr="00922BD7" w:rsidRDefault="00922BD7" w:rsidP="00FD0D29">
      <w:pPr>
        <w:autoSpaceDE w:val="0"/>
        <w:autoSpaceDN w:val="0"/>
        <w:adjustRightInd w:val="0"/>
        <w:spacing w:before="20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22BD7">
        <w:rPr>
          <w:rFonts w:ascii="Times New Roman" w:hAnsi="Times New Roman" w:cs="Times New Roman"/>
          <w:sz w:val="28"/>
          <w:szCs w:val="28"/>
        </w:rPr>
        <w:t>в рамках базовой программы обязательного медицинского страхования в связи с проведением следующих отдельных диагностических (лабораторных) исследований:</w:t>
      </w:r>
    </w:p>
    <w:p w:rsidR="00922BD7" w:rsidRPr="00922BD7" w:rsidRDefault="00922BD7" w:rsidP="00FD0D29">
      <w:pPr>
        <w:autoSpaceDE w:val="0"/>
        <w:autoSpaceDN w:val="0"/>
        <w:adjustRightInd w:val="0"/>
        <w:spacing w:before="20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22BD7">
        <w:rPr>
          <w:rFonts w:ascii="Times New Roman" w:hAnsi="Times New Roman" w:cs="Times New Roman"/>
          <w:sz w:val="28"/>
          <w:szCs w:val="28"/>
        </w:rPr>
        <w:t>компьютерная томография - 0,00125 исследования на 1 застрахованное лицо;</w:t>
      </w:r>
    </w:p>
    <w:p w:rsidR="00922BD7" w:rsidRPr="00922BD7" w:rsidRDefault="00922BD7" w:rsidP="00FD0D29">
      <w:pPr>
        <w:autoSpaceDE w:val="0"/>
        <w:autoSpaceDN w:val="0"/>
        <w:adjustRightInd w:val="0"/>
        <w:spacing w:before="20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22BD7">
        <w:rPr>
          <w:rFonts w:ascii="Times New Roman" w:hAnsi="Times New Roman" w:cs="Times New Roman"/>
          <w:sz w:val="28"/>
          <w:szCs w:val="28"/>
        </w:rPr>
        <w:t xml:space="preserve">магнитно-резонансная томография – </w:t>
      </w:r>
      <w:r w:rsidRPr="001B2CDD">
        <w:rPr>
          <w:rFonts w:ascii="Times New Roman" w:hAnsi="Times New Roman" w:cs="Times New Roman"/>
          <w:color w:val="0000FF"/>
          <w:sz w:val="28"/>
          <w:szCs w:val="28"/>
        </w:rPr>
        <w:t xml:space="preserve">0,027628 </w:t>
      </w:r>
      <w:r w:rsidRPr="00922BD7">
        <w:rPr>
          <w:rFonts w:ascii="Times New Roman" w:hAnsi="Times New Roman" w:cs="Times New Roman"/>
          <w:sz w:val="28"/>
          <w:szCs w:val="28"/>
        </w:rPr>
        <w:t>исследования на 1 застрахованное лицо;</w:t>
      </w:r>
    </w:p>
    <w:p w:rsidR="00922BD7" w:rsidRPr="00922BD7" w:rsidRDefault="00922BD7" w:rsidP="00FD0D29">
      <w:pPr>
        <w:autoSpaceDE w:val="0"/>
        <w:autoSpaceDN w:val="0"/>
        <w:adjustRightInd w:val="0"/>
        <w:spacing w:before="20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22BD7">
        <w:rPr>
          <w:rFonts w:ascii="Times New Roman" w:hAnsi="Times New Roman" w:cs="Times New Roman"/>
          <w:sz w:val="28"/>
          <w:szCs w:val="28"/>
        </w:rPr>
        <w:t>ультразвуковое исследование сердечно-сосудистой системы - 0,07414 исследования на 1 застрахованное лицо;</w:t>
      </w:r>
    </w:p>
    <w:p w:rsidR="00922BD7" w:rsidRPr="00922BD7" w:rsidRDefault="00922BD7" w:rsidP="00FD0D29">
      <w:pPr>
        <w:autoSpaceDE w:val="0"/>
        <w:autoSpaceDN w:val="0"/>
        <w:adjustRightInd w:val="0"/>
        <w:spacing w:before="20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22BD7">
        <w:rPr>
          <w:rFonts w:ascii="Times New Roman" w:hAnsi="Times New Roman" w:cs="Times New Roman"/>
          <w:sz w:val="28"/>
          <w:szCs w:val="28"/>
        </w:rPr>
        <w:t>эндоскопические диагностические исследования - 0,01048 исследования на 1 застрахованное лицо;</w:t>
      </w:r>
    </w:p>
    <w:p w:rsidR="00922BD7" w:rsidRPr="00922BD7" w:rsidRDefault="00922BD7" w:rsidP="00190C8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2BD7">
        <w:rPr>
          <w:rFonts w:ascii="Times New Roman" w:hAnsi="Times New Roman" w:cs="Times New Roman"/>
          <w:sz w:val="28"/>
          <w:szCs w:val="28"/>
        </w:rPr>
        <w:lastRenderedPageBreak/>
        <w:t>молекулярно-генетические исследования с целью выявления онкологических заболеваний - 0,0 исследования на 1 застрахованное лицо;</w:t>
      </w:r>
    </w:p>
    <w:p w:rsidR="00922BD7" w:rsidRPr="00922BD7" w:rsidRDefault="00922BD7" w:rsidP="00190C8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2BD7">
        <w:rPr>
          <w:rFonts w:ascii="Times New Roman" w:hAnsi="Times New Roman" w:cs="Times New Roman"/>
          <w:sz w:val="28"/>
          <w:szCs w:val="28"/>
        </w:rPr>
        <w:t>гистологические исследования с целью выявления онкологических заболеваний - 0,0 исследования на 1 застрахованное лицо;</w:t>
      </w:r>
    </w:p>
    <w:p w:rsidR="00922BD7" w:rsidRPr="00922BD7" w:rsidRDefault="00922BD7" w:rsidP="00190C8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2BD7">
        <w:rPr>
          <w:rFonts w:ascii="Times New Roman" w:hAnsi="Times New Roman" w:cs="Times New Roman"/>
          <w:sz w:val="28"/>
          <w:szCs w:val="28"/>
        </w:rPr>
        <w:t xml:space="preserve">второй уровень за счет областного бюджета 0,0853 обращения на одного жителя, в рамках базовой программы обязательного медицинского страхования - </w:t>
      </w:r>
      <w:r w:rsidRPr="001B2CDD">
        <w:rPr>
          <w:rFonts w:ascii="Times New Roman" w:hAnsi="Times New Roman" w:cs="Times New Roman"/>
          <w:color w:val="0000FF"/>
          <w:sz w:val="28"/>
          <w:szCs w:val="28"/>
        </w:rPr>
        <w:t>0,035</w:t>
      </w:r>
      <w:r w:rsidR="001B2CDD">
        <w:rPr>
          <w:rFonts w:ascii="Times New Roman" w:hAnsi="Times New Roman" w:cs="Times New Roman"/>
          <w:color w:val="0000FF"/>
          <w:sz w:val="28"/>
          <w:szCs w:val="28"/>
        </w:rPr>
        <w:t>0</w:t>
      </w:r>
      <w:r w:rsidRPr="001B2CDD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922BD7">
        <w:rPr>
          <w:rFonts w:ascii="Times New Roman" w:hAnsi="Times New Roman" w:cs="Times New Roman"/>
          <w:sz w:val="28"/>
          <w:szCs w:val="28"/>
        </w:rPr>
        <w:t>обращения (законченного случая лечения заболевания в амбулаторных условиях, в том числе в связи с проведением медицинской реабилитации, с кратностью посещений по поводу одного заболевания не менее 2) на одно застрахованное лицо;</w:t>
      </w:r>
    </w:p>
    <w:p w:rsidR="00922BD7" w:rsidRPr="00922BD7" w:rsidRDefault="00922BD7" w:rsidP="00190C8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2BD7">
        <w:rPr>
          <w:rFonts w:ascii="Times New Roman" w:hAnsi="Times New Roman" w:cs="Times New Roman"/>
          <w:sz w:val="28"/>
          <w:szCs w:val="28"/>
        </w:rPr>
        <w:t>в рамках базовой программы обязательного медицинского страхования в связи с проведением следующих отдельных диагностических (лабораторных) исследований:</w:t>
      </w:r>
    </w:p>
    <w:p w:rsidR="00922BD7" w:rsidRPr="00922BD7" w:rsidRDefault="00922BD7" w:rsidP="00190C8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2BD7">
        <w:rPr>
          <w:rFonts w:ascii="Times New Roman" w:hAnsi="Times New Roman" w:cs="Times New Roman"/>
          <w:sz w:val="28"/>
          <w:szCs w:val="28"/>
        </w:rPr>
        <w:t>компьютерная томография - 0,03072 исследования на 1 застрахованное лицо;</w:t>
      </w:r>
    </w:p>
    <w:p w:rsidR="00922BD7" w:rsidRPr="00922BD7" w:rsidRDefault="00922BD7" w:rsidP="00190C8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2BD7">
        <w:rPr>
          <w:rFonts w:ascii="Times New Roman" w:hAnsi="Times New Roman" w:cs="Times New Roman"/>
          <w:sz w:val="28"/>
          <w:szCs w:val="28"/>
        </w:rPr>
        <w:t>магнитно-резонансная томография - 0,0 исследования на 1 застрахованное лицо;</w:t>
      </w:r>
    </w:p>
    <w:p w:rsidR="00922BD7" w:rsidRPr="00922BD7" w:rsidRDefault="00922BD7" w:rsidP="00190C8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2BD7">
        <w:rPr>
          <w:rFonts w:ascii="Times New Roman" w:hAnsi="Times New Roman" w:cs="Times New Roman"/>
          <w:sz w:val="28"/>
          <w:szCs w:val="28"/>
        </w:rPr>
        <w:t>ультразвуковое исследование сердечно-сосудистой системы - 0,0 исследования на 1 застрахованное лицо;</w:t>
      </w:r>
    </w:p>
    <w:p w:rsidR="00922BD7" w:rsidRPr="00922BD7" w:rsidRDefault="00922BD7" w:rsidP="00190C8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2BD7">
        <w:rPr>
          <w:rFonts w:ascii="Times New Roman" w:hAnsi="Times New Roman" w:cs="Times New Roman"/>
          <w:sz w:val="28"/>
          <w:szCs w:val="28"/>
        </w:rPr>
        <w:t>эндоскопические диагностические исследования - 0,01984 исследования на 1 застрахованное лицо;</w:t>
      </w:r>
    </w:p>
    <w:p w:rsidR="00922BD7" w:rsidRPr="00922BD7" w:rsidRDefault="00922BD7" w:rsidP="00190C8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2BD7">
        <w:rPr>
          <w:rFonts w:ascii="Times New Roman" w:hAnsi="Times New Roman" w:cs="Times New Roman"/>
          <w:sz w:val="28"/>
          <w:szCs w:val="28"/>
        </w:rPr>
        <w:t>молекулярно-генетические исследования с целью выявления онкологических заболеваний - 0,0007 исследования на 1 застрахованное лицо;</w:t>
      </w:r>
    </w:p>
    <w:p w:rsidR="00922BD7" w:rsidRPr="00922BD7" w:rsidRDefault="00922BD7" w:rsidP="00190C8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2BD7">
        <w:rPr>
          <w:rFonts w:ascii="Times New Roman" w:hAnsi="Times New Roman" w:cs="Times New Roman"/>
          <w:sz w:val="28"/>
          <w:szCs w:val="28"/>
        </w:rPr>
        <w:t>гистологические исследования с целью выявления онкологических заболеваний - 0,02505 исследования на 1 застрахованное лицо;</w:t>
      </w:r>
    </w:p>
    <w:p w:rsidR="00922BD7" w:rsidRPr="00922BD7" w:rsidRDefault="00922BD7" w:rsidP="00190C8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2BD7">
        <w:rPr>
          <w:rFonts w:ascii="Times New Roman" w:hAnsi="Times New Roman" w:cs="Times New Roman"/>
          <w:sz w:val="28"/>
          <w:szCs w:val="28"/>
        </w:rPr>
        <w:t>третий уровень за счет областного бюджета 0,0028 обращения на одного жителя, в рамках базовой программы обязательного медицинского страхования - 0,0476 обращения (законченного случая лечения заболевания в амбулаторных условиях, в том числе в связи с проведением медицинской реабилитации, с кратностью посещений по поводу одного заболевания не менее 2) на одно застрахованное лицо;</w:t>
      </w:r>
    </w:p>
    <w:p w:rsidR="00922BD7" w:rsidRPr="00922BD7" w:rsidRDefault="00922BD7" w:rsidP="00190C8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2BD7">
        <w:rPr>
          <w:rFonts w:ascii="Times New Roman" w:hAnsi="Times New Roman" w:cs="Times New Roman"/>
          <w:sz w:val="28"/>
          <w:szCs w:val="28"/>
        </w:rPr>
        <w:t>в рамках базовой программы обязательного медицинского страхования в связи с проведением следующих отдельных диагностических (лабораторных) исследований:</w:t>
      </w:r>
    </w:p>
    <w:p w:rsidR="00922BD7" w:rsidRPr="00922BD7" w:rsidRDefault="00922BD7" w:rsidP="00190C8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2BD7">
        <w:rPr>
          <w:rFonts w:ascii="Times New Roman" w:hAnsi="Times New Roman" w:cs="Times New Roman"/>
          <w:sz w:val="28"/>
          <w:szCs w:val="28"/>
        </w:rPr>
        <w:t>компьютерная томография - 0,00865 исследования на 1 застрахованное лицо;</w:t>
      </w:r>
    </w:p>
    <w:p w:rsidR="00922BD7" w:rsidRPr="00922BD7" w:rsidRDefault="00922BD7" w:rsidP="00190C8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2BD7">
        <w:rPr>
          <w:rFonts w:ascii="Times New Roman" w:hAnsi="Times New Roman" w:cs="Times New Roman"/>
          <w:sz w:val="28"/>
          <w:szCs w:val="28"/>
        </w:rPr>
        <w:lastRenderedPageBreak/>
        <w:t xml:space="preserve">магнитно-резонансная томография – </w:t>
      </w:r>
      <w:r w:rsidRPr="001B2CDD">
        <w:rPr>
          <w:rFonts w:ascii="Times New Roman" w:hAnsi="Times New Roman" w:cs="Times New Roman"/>
          <w:color w:val="0000FF"/>
          <w:sz w:val="28"/>
          <w:szCs w:val="28"/>
        </w:rPr>
        <w:t xml:space="preserve">0,00 </w:t>
      </w:r>
      <w:r w:rsidRPr="00922BD7">
        <w:rPr>
          <w:rFonts w:ascii="Times New Roman" w:hAnsi="Times New Roman" w:cs="Times New Roman"/>
          <w:sz w:val="28"/>
          <w:szCs w:val="28"/>
        </w:rPr>
        <w:t>исследования на 1 застрахованное лицо;</w:t>
      </w:r>
    </w:p>
    <w:p w:rsidR="00922BD7" w:rsidRPr="00922BD7" w:rsidRDefault="00922BD7" w:rsidP="00190C8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2BD7">
        <w:rPr>
          <w:rFonts w:ascii="Times New Roman" w:hAnsi="Times New Roman" w:cs="Times New Roman"/>
          <w:sz w:val="28"/>
          <w:szCs w:val="28"/>
        </w:rPr>
        <w:t>ультразвуковое исследование сердечно-сосудистой системы - 0,03836 исследования на 1 застрахованное лицо;</w:t>
      </w:r>
    </w:p>
    <w:p w:rsidR="00922BD7" w:rsidRPr="00922BD7" w:rsidRDefault="00922BD7" w:rsidP="00190C8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2BD7">
        <w:rPr>
          <w:rFonts w:ascii="Times New Roman" w:hAnsi="Times New Roman" w:cs="Times New Roman"/>
          <w:sz w:val="28"/>
          <w:szCs w:val="28"/>
        </w:rPr>
        <w:t>эндоскопические диагностические исследования - 0,01738 исследования на 1 застрахованное лицо;</w:t>
      </w:r>
    </w:p>
    <w:p w:rsidR="00922BD7" w:rsidRPr="00922BD7" w:rsidRDefault="00922BD7" w:rsidP="00190C8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2BD7">
        <w:rPr>
          <w:rFonts w:ascii="Times New Roman" w:hAnsi="Times New Roman" w:cs="Times New Roman"/>
          <w:sz w:val="28"/>
          <w:szCs w:val="28"/>
        </w:rPr>
        <w:t>молекулярно-генетические исследования с целью выявления онкологических заболеваний - 0,0 исследования на 1 застрахованное лицо;</w:t>
      </w:r>
    </w:p>
    <w:p w:rsidR="00922BD7" w:rsidRDefault="00922BD7" w:rsidP="00190C8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2BD7">
        <w:rPr>
          <w:rFonts w:ascii="Times New Roman" w:hAnsi="Times New Roman" w:cs="Times New Roman"/>
          <w:sz w:val="28"/>
          <w:szCs w:val="28"/>
        </w:rPr>
        <w:t>гистологические исследования с целью выявления онкологических заболеваний - 0,02505 исследования на 1 застрахованное лицо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D18EB" w:rsidRDefault="009D18EB" w:rsidP="00190C8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для медицинской помощи в условиях дневных стационаров:</w:t>
      </w:r>
    </w:p>
    <w:p w:rsidR="009D18EB" w:rsidRDefault="009D18EB" w:rsidP="00190C8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областного бюджета на 2020 год - 0,00399 случая лечения на одного жителя (включая случаи оказания паллиативной медицинской помощи в условиях дневного стационара - 0,0 случая лечения на одного жителя), за счет областного бюджета на 2021 год - 0,00400 случая лечения на одного жителя (включая случаи оказания паллиативной медицинской помощи в условиях дневного стационара - 0,0 случая лечения на одного жителя), за счет областного бюджета на 2022 год - 0,00400 случая лечения на одного жителя (включая случаи оказания паллиативной медицинской помощи в условиях дневного стационара - 0,0 случая лечения на одного жителя);</w:t>
      </w:r>
    </w:p>
    <w:p w:rsidR="009D18EB" w:rsidRDefault="009D18EB" w:rsidP="00190C8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базовой программы обязательного медицинского страхования на 2020 год - 0,06296 случая лечения на одно застрахованное лицо, на 2021 год - 0,06297 случая лечения на одно застрахованное лицо, на 2022 год - 0,06299 случая лечения на одно застрахованное лицо, в том числе:</w:t>
      </w:r>
    </w:p>
    <w:p w:rsidR="009D18EB" w:rsidRDefault="009D18EB" w:rsidP="00190C8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медицинской помощи по профилю "онкология" на 2020 год - 0,0069410 случая лечения на 1 застрахованное лицо), на 2021 год - 0,0076351 случая лечения на 1 застрахованное лицо), на 2022 год - 0,0083986 случая лечения на 1 застрахованное лицо);</w:t>
      </w:r>
    </w:p>
    <w:p w:rsidR="009D18EB" w:rsidRDefault="009D18EB" w:rsidP="00190C8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экстракорпоральном оплодотворении составляют на 2020 год - 0,000613 случая на 1 застрахованное лицо, на 2021 год - 0,000647 случая на 1 застрахованное лицо, на 2022 год - 0,000682 случая на 1 застрахованное лицо.</w:t>
      </w:r>
    </w:p>
    <w:p w:rsidR="009D18EB" w:rsidRDefault="009D18EB" w:rsidP="00190C8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по уровням оказания медицинской помощи на 2020 год:</w:t>
      </w:r>
    </w:p>
    <w:p w:rsidR="009D18EB" w:rsidRDefault="009D18EB" w:rsidP="00190C8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первый уровень за счет областного бюджета - 0,00094 случая лечения на одного жителя, в рамках базовой программы обязательного медицинского страхования - </w:t>
      </w:r>
      <w:r w:rsidRPr="00014011">
        <w:rPr>
          <w:rFonts w:ascii="Times New Roman" w:hAnsi="Times New Roman" w:cs="Times New Roman"/>
          <w:color w:val="0000FF"/>
          <w:sz w:val="28"/>
          <w:szCs w:val="28"/>
        </w:rPr>
        <w:t>0,03</w:t>
      </w:r>
      <w:r w:rsidR="00014011">
        <w:rPr>
          <w:rFonts w:ascii="Times New Roman" w:hAnsi="Times New Roman" w:cs="Times New Roman"/>
          <w:color w:val="0000FF"/>
          <w:sz w:val="28"/>
          <w:szCs w:val="28"/>
        </w:rPr>
        <w:t>902</w:t>
      </w:r>
      <w:r w:rsidRPr="00014011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случая лечения на одно застрахованное лицо, в том числе для медицинской помощи по профилю "онкология" - 0,0 случая лечения на одно застрахованное лицо, при экстракорпоральном оплодотворении составляют - 0,0 случая на 1 застрахованное лицо;</w:t>
      </w:r>
    </w:p>
    <w:p w:rsidR="009D18EB" w:rsidRDefault="009D18EB" w:rsidP="00190C8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второй уровень за счет областного бюджета - 0,00305 случая лечения на одного жителя, в рамках базовой программы обязательного медицинского страхования - </w:t>
      </w:r>
      <w:r w:rsidRPr="00014011">
        <w:rPr>
          <w:rFonts w:ascii="Times New Roman" w:hAnsi="Times New Roman" w:cs="Times New Roman"/>
          <w:color w:val="0000FF"/>
          <w:sz w:val="28"/>
          <w:szCs w:val="28"/>
        </w:rPr>
        <w:t>0,012</w:t>
      </w:r>
      <w:r w:rsidR="00014011" w:rsidRPr="00014011">
        <w:rPr>
          <w:rFonts w:ascii="Times New Roman" w:hAnsi="Times New Roman" w:cs="Times New Roman"/>
          <w:color w:val="0000FF"/>
          <w:sz w:val="28"/>
          <w:szCs w:val="28"/>
        </w:rPr>
        <w:t>57</w:t>
      </w:r>
      <w:r w:rsidRPr="00014011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случая лечения на одно застрахованное лицо, в том числе для медицинской помощи по профилю "онкология" - 0,006525 случая лечения на одно застрахованное лицо, при экстракорпоральном оплодотворении составляют - 0,000613 случая на 1 застрахованное лицо;</w:t>
      </w:r>
    </w:p>
    <w:p w:rsidR="009D18EB" w:rsidRDefault="009D18EB" w:rsidP="00190C8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третий уровень в рамках базовой программы обязательного медицинского страхования - </w:t>
      </w:r>
      <w:r w:rsidRPr="00014011">
        <w:rPr>
          <w:rFonts w:ascii="Times New Roman" w:hAnsi="Times New Roman" w:cs="Times New Roman"/>
          <w:color w:val="0000FF"/>
          <w:sz w:val="28"/>
          <w:szCs w:val="28"/>
        </w:rPr>
        <w:t>0,0</w:t>
      </w:r>
      <w:r w:rsidR="00014011" w:rsidRPr="00014011">
        <w:rPr>
          <w:rFonts w:ascii="Times New Roman" w:hAnsi="Times New Roman" w:cs="Times New Roman"/>
          <w:color w:val="0000FF"/>
          <w:sz w:val="28"/>
          <w:szCs w:val="28"/>
        </w:rPr>
        <w:t>1137</w:t>
      </w:r>
      <w:r w:rsidRPr="00014011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случая лечения на одно застрахованное лицо, в том числе для медицинской помощи по профилю "онкология" - 0,000416 случая лечения на одно застрахованное лицо, при экстракорпоральном оплодотворении составляют - 0,0 случая на 1 застрахованное лицо;</w:t>
      </w:r>
    </w:p>
    <w:p w:rsidR="009D18EB" w:rsidRDefault="009D18EB" w:rsidP="00190C8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для специализированной медицинской помощи в стационарных условиях:</w:t>
      </w:r>
    </w:p>
    <w:p w:rsidR="009D18EB" w:rsidRDefault="009D18EB" w:rsidP="00190C88">
      <w:pPr>
        <w:autoSpaceDE w:val="0"/>
        <w:autoSpaceDN w:val="0"/>
        <w:adjustRightInd w:val="0"/>
        <w:spacing w:before="20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областного бюджета на 2020 год - 0,02564 случая госпитализации на одного жителя, на 2021 год - 0,02595 случая госпитализации на одного жителя, на 2022 год - 0,02629 случая госпитализации на одного жителя;</w:t>
      </w:r>
    </w:p>
    <w:p w:rsidR="009D18EB" w:rsidRDefault="009D18EB" w:rsidP="00190C88">
      <w:pPr>
        <w:autoSpaceDE w:val="0"/>
        <w:autoSpaceDN w:val="0"/>
        <w:adjustRightInd w:val="0"/>
        <w:spacing w:before="20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базовой программы обязательного медицинского страхования на 2020-2022 годы - 0,17671 случая госпитализации на одно застрахованное лицо, в том числе медицинская помощь по профилю "онкология" на 2020 год - 0,010010 случая госпитализации на 1 застрахованное лицо, на 2021 год - 0,011011 случая госпитализации на 1 застрахованное лицо, на 2022 год - 0,0121121 случая госпитализации на 1 застрахованное лицо.</w:t>
      </w:r>
    </w:p>
    <w:p w:rsidR="009D18EB" w:rsidRDefault="009D18EB" w:rsidP="00190C88">
      <w:pPr>
        <w:autoSpaceDE w:val="0"/>
        <w:autoSpaceDN w:val="0"/>
        <w:adjustRightInd w:val="0"/>
        <w:spacing w:before="20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по уровням оказания медицинской помощи на 2020 год:</w:t>
      </w:r>
    </w:p>
    <w:p w:rsidR="009D18EB" w:rsidRDefault="009D18EB" w:rsidP="00190C88">
      <w:pPr>
        <w:autoSpaceDE w:val="0"/>
        <w:autoSpaceDN w:val="0"/>
        <w:adjustRightInd w:val="0"/>
        <w:spacing w:before="20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первый уровень за счет областного бюджета - 0,00742 случая госпитализации на одного жителя, в рамках базовой программы обязательного медицинского страхования - </w:t>
      </w:r>
      <w:r w:rsidRPr="002E0A72">
        <w:rPr>
          <w:rFonts w:ascii="Times New Roman" w:hAnsi="Times New Roman" w:cs="Times New Roman"/>
          <w:color w:val="0000FF"/>
          <w:sz w:val="28"/>
          <w:szCs w:val="28"/>
        </w:rPr>
        <w:t>0,0</w:t>
      </w:r>
      <w:r w:rsidR="00782CAB">
        <w:rPr>
          <w:rFonts w:ascii="Times New Roman" w:hAnsi="Times New Roman" w:cs="Times New Roman"/>
          <w:color w:val="0000FF"/>
          <w:sz w:val="28"/>
          <w:szCs w:val="28"/>
        </w:rPr>
        <w:t>3054</w:t>
      </w:r>
      <w:r w:rsidRPr="002E0A72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случая госпитализации на одно застрахованное лицо, в том числе медицинская помощь по профилю "онкология" - 0,0 случая госпитализации на 1 застрахованное лицо;</w:t>
      </w:r>
    </w:p>
    <w:p w:rsidR="009D18EB" w:rsidRDefault="009D18EB" w:rsidP="00190C88">
      <w:pPr>
        <w:autoSpaceDE w:val="0"/>
        <w:autoSpaceDN w:val="0"/>
        <w:adjustRightInd w:val="0"/>
        <w:spacing w:before="20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второй уровень за счет областного бюджета - 0,01596 случая госпитализации на одного жителя, в рамках базовой программы обязательного медицинского страхования - </w:t>
      </w:r>
      <w:r w:rsidRPr="002E0A72">
        <w:rPr>
          <w:rFonts w:ascii="Times New Roman" w:hAnsi="Times New Roman" w:cs="Times New Roman"/>
          <w:color w:val="0000FF"/>
          <w:sz w:val="28"/>
          <w:szCs w:val="28"/>
        </w:rPr>
        <w:t>0,0</w:t>
      </w:r>
      <w:r w:rsidR="00354818">
        <w:rPr>
          <w:rFonts w:ascii="Times New Roman" w:hAnsi="Times New Roman" w:cs="Times New Roman"/>
          <w:color w:val="0000FF"/>
          <w:sz w:val="28"/>
          <w:szCs w:val="28"/>
        </w:rPr>
        <w:t>6241</w:t>
      </w:r>
      <w:r w:rsidRPr="002E0A72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случая госпитализации на одно застрахованное лицо, в том числе медицинская помощь по профилю "онкология" - 0,00936 случая госпитализации на 1 застрахованное лицо;</w:t>
      </w:r>
    </w:p>
    <w:p w:rsidR="009D18EB" w:rsidRDefault="009D18EB" w:rsidP="00190C88">
      <w:pPr>
        <w:autoSpaceDE w:val="0"/>
        <w:autoSpaceDN w:val="0"/>
        <w:adjustRightInd w:val="0"/>
        <w:spacing w:before="20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третий уровень за счет областного бюджета - 0,00226 случая госпитализации на одного жителя, в рамках базовой программы обязательного медицинского страхования - </w:t>
      </w:r>
      <w:r w:rsidRPr="002E0A72">
        <w:rPr>
          <w:rFonts w:ascii="Times New Roman" w:hAnsi="Times New Roman" w:cs="Times New Roman"/>
          <w:color w:val="0000FF"/>
          <w:sz w:val="28"/>
          <w:szCs w:val="28"/>
        </w:rPr>
        <w:t>0,08</w:t>
      </w:r>
      <w:r w:rsidR="00782CAB">
        <w:rPr>
          <w:rFonts w:ascii="Times New Roman" w:hAnsi="Times New Roman" w:cs="Times New Roman"/>
          <w:color w:val="0000FF"/>
          <w:sz w:val="28"/>
          <w:szCs w:val="28"/>
        </w:rPr>
        <w:t>376</w:t>
      </w:r>
      <w:r>
        <w:rPr>
          <w:rFonts w:ascii="Times New Roman" w:hAnsi="Times New Roman" w:cs="Times New Roman"/>
          <w:sz w:val="28"/>
          <w:szCs w:val="28"/>
        </w:rPr>
        <w:t xml:space="preserve"> случая госпитализации на одно застрахованное лицо, в том числе медицинская помощь по профилю "онкология" - 0,00065 случая госпитализации на 1 застрахованное лицо;</w:t>
      </w:r>
    </w:p>
    <w:p w:rsidR="009D18EB" w:rsidRDefault="009D18EB" w:rsidP="00190C88">
      <w:pPr>
        <w:autoSpaceDE w:val="0"/>
        <w:autoSpaceDN w:val="0"/>
        <w:adjustRightInd w:val="0"/>
        <w:spacing w:before="20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для медицинской реабилитации в специализированных медицинских организациях, оказывающих медицинскую помощь по профилю "Медицинская реабилитация", и реабилитационных отделениях медицинских организаций за счет областного бюджета на 2020 год - 0,00144 случая госпитализации на одного жителя, на 2021 год - 0,00146 случая госпитализации на одного жителя, на 2022 год - 0,00148 случая госпитализации на одного жителя;</w:t>
      </w:r>
    </w:p>
    <w:p w:rsidR="009D18EB" w:rsidRDefault="009D18EB" w:rsidP="00190C88">
      <w:pPr>
        <w:autoSpaceDE w:val="0"/>
        <w:autoSpaceDN w:val="0"/>
        <w:adjustRightInd w:val="0"/>
        <w:spacing w:before="20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базовой программы обязательного медицинского страхования на 2020-2022 годы - 0,00500 случая госпитализации на одно застрахованное лицо (в том числе 0,00125 случая госпитализации для медицинской реабилитации детей в возрасте 0 - 17 лет).</w:t>
      </w:r>
    </w:p>
    <w:p w:rsidR="009D18EB" w:rsidRDefault="009D18EB" w:rsidP="00190C88">
      <w:pPr>
        <w:autoSpaceDE w:val="0"/>
        <w:autoSpaceDN w:val="0"/>
        <w:adjustRightInd w:val="0"/>
        <w:spacing w:before="20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по уровням оказания медицинской помощи на 2020 год:</w:t>
      </w:r>
    </w:p>
    <w:p w:rsidR="009D18EB" w:rsidRDefault="009D18EB" w:rsidP="00190C88">
      <w:pPr>
        <w:autoSpaceDE w:val="0"/>
        <w:autoSpaceDN w:val="0"/>
        <w:adjustRightInd w:val="0"/>
        <w:spacing w:before="20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базовой программы обязательного медицинского страхования первый уровень на 2020 год - 0,00120 случая госпитализации на 1 застрахованное лицо;</w:t>
      </w:r>
    </w:p>
    <w:p w:rsidR="009D18EB" w:rsidRDefault="009D18EB" w:rsidP="00190C88">
      <w:pPr>
        <w:autoSpaceDE w:val="0"/>
        <w:autoSpaceDN w:val="0"/>
        <w:adjustRightInd w:val="0"/>
        <w:spacing w:before="20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базовой программы обязательного медицинского страхования первый уровень второй уровень на 2020 год - 0,00125 случая госпитализации на 1 застрахованное лицо (в том числе 0,00125 для медицинской реабилитации детей в возрасте 0 - 17 лет);</w:t>
      </w:r>
    </w:p>
    <w:p w:rsidR="009D18EB" w:rsidRDefault="009D18EB" w:rsidP="00190C88">
      <w:pPr>
        <w:autoSpaceDE w:val="0"/>
        <w:autoSpaceDN w:val="0"/>
        <w:adjustRightInd w:val="0"/>
        <w:spacing w:before="20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базовой программы обязательного медицинского страхования первый уровень третий уровень на 2020 год - 0,00255 случая госпитализации на 1 застрахованное лицо;</w:t>
      </w:r>
    </w:p>
    <w:p w:rsidR="009D18EB" w:rsidRDefault="009D18EB" w:rsidP="00190C88">
      <w:pPr>
        <w:autoSpaceDE w:val="0"/>
        <w:autoSpaceDN w:val="0"/>
        <w:adjustRightInd w:val="0"/>
        <w:spacing w:before="20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для паллиативной медицинской помощи в стационарных условиях (включая койки паллиативной медицинской помощи и койки сестринского ухода):</w:t>
      </w:r>
    </w:p>
    <w:p w:rsidR="009D18EB" w:rsidRDefault="009D18EB" w:rsidP="00190C88">
      <w:pPr>
        <w:autoSpaceDE w:val="0"/>
        <w:autoSpaceDN w:val="0"/>
        <w:adjustRightInd w:val="0"/>
        <w:spacing w:before="20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областного бюджета на 2020-2022 годы - 0,0920 койко-дня на одного жителя.</w:t>
      </w:r>
    </w:p>
    <w:p w:rsidR="009D18EB" w:rsidRDefault="009D18EB" w:rsidP="00190C88">
      <w:pPr>
        <w:autoSpaceDE w:val="0"/>
        <w:autoSpaceDN w:val="0"/>
        <w:adjustRightInd w:val="0"/>
        <w:spacing w:before="20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по уровням оказания медицинской помощи на 2020 год:</w:t>
      </w:r>
    </w:p>
    <w:p w:rsidR="009D18EB" w:rsidRDefault="009D18EB" w:rsidP="00190C88">
      <w:pPr>
        <w:autoSpaceDE w:val="0"/>
        <w:autoSpaceDN w:val="0"/>
        <w:adjustRightInd w:val="0"/>
        <w:spacing w:before="20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уровень за счет областного бюджета - 0,0920 койко-дня на одного жителя;</w:t>
      </w:r>
    </w:p>
    <w:p w:rsidR="009D18EB" w:rsidRDefault="009D18EB" w:rsidP="00190C88">
      <w:pPr>
        <w:autoSpaceDE w:val="0"/>
        <w:autoSpaceDN w:val="0"/>
        <w:adjustRightInd w:val="0"/>
        <w:spacing w:before="20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 Объем медицинской помощи, оказываемой не застрахованным по обязательному медицинскому страхованию гражданам в экстренной форме при внезапных острых заболеваниях, состояниях, обострении хронических заболеваний, представляющих угрозу жизни пациента, входящих в базовую программу обязательного медицинского страхования, включается в средние нормативы объема медицинской помощи, оказываемой в амбулаторных и стационарных условиях, и обеспечивается за счет бюджетных ассигнований соответствующих бюджетов.</w:t>
      </w:r>
    </w:p>
    <w:p w:rsidR="00CB24B3" w:rsidRPr="00CB24B3" w:rsidRDefault="009D18EB" w:rsidP="00190C8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Установленные в территориальной программе нормативы объема медицинской помощи используются в целях планирования и финансово-экономического обоснования размера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подушевых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нормативов финансового обеспечения, предусмотренных территориальной программой</w:t>
      </w:r>
      <w:r w:rsidR="009118E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CB24B3" w:rsidRPr="00CB24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32E"/>
    <w:rsid w:val="00014011"/>
    <w:rsid w:val="00041ADD"/>
    <w:rsid w:val="00117CC8"/>
    <w:rsid w:val="00190C88"/>
    <w:rsid w:val="001B2CDD"/>
    <w:rsid w:val="002E0A72"/>
    <w:rsid w:val="00354818"/>
    <w:rsid w:val="00383FF9"/>
    <w:rsid w:val="004E732E"/>
    <w:rsid w:val="00561818"/>
    <w:rsid w:val="007578C6"/>
    <w:rsid w:val="00782CAB"/>
    <w:rsid w:val="00830F81"/>
    <w:rsid w:val="009118EF"/>
    <w:rsid w:val="00922BD7"/>
    <w:rsid w:val="009D18EB"/>
    <w:rsid w:val="00A3143D"/>
    <w:rsid w:val="00A5044A"/>
    <w:rsid w:val="00B80109"/>
    <w:rsid w:val="00CB24B3"/>
    <w:rsid w:val="00CB36AB"/>
    <w:rsid w:val="00F33C45"/>
    <w:rsid w:val="00FD0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0759E7-B18E-4C76-8EAD-22D0A2AB1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E6D1D2A7D274DCFDFE8AF6E16F542872BF5D63BEFABCEC821437B2E4CC83BCEBC6A64A8C98E6D255DE183D4BFC7C6139C72A945E9B4CC71CBFDA9S0S6B" TargetMode="External"/><Relationship Id="rId4" Type="http://schemas.openxmlformats.org/officeDocument/2006/relationships/hyperlink" Target="consultantplus://offline/ref=5E6D1D2A7D274DCFDFE8AF6E16F542872BF5D63BEFABCEC821437B2E4CC83BCEBC6A64BAC9D661275EFF83DAAA919755SCS9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9</Pages>
  <Words>2704</Words>
  <Characters>15417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kazanceva@dom.tfoms.magadan.ru</dc:creator>
  <cp:keywords/>
  <dc:description/>
  <cp:lastModifiedBy>kazanceva@dom.tfoms.magadan.ru</cp:lastModifiedBy>
  <cp:revision>24</cp:revision>
  <dcterms:created xsi:type="dcterms:W3CDTF">2020-07-23T01:17:00Z</dcterms:created>
  <dcterms:modified xsi:type="dcterms:W3CDTF">2020-07-23T04:09:00Z</dcterms:modified>
</cp:coreProperties>
</file>