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</w:t>
      </w: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банковского депозита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Магадан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 </w:t>
      </w: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 г.</w:t>
      </w:r>
    </w:p>
    <w:p w:rsidR="0011130E" w:rsidRPr="0057006E" w:rsidRDefault="0011130E" w:rsidP="0011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ind w:firstLine="5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(универсальная лицензия на осуществление банковских операций № ___________________ от ________________________), именуем___ в дальнейшем «Банк», в лице ___________________________________________________________, </w:t>
      </w:r>
      <w:proofErr w:type="spellStart"/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___ на основании __________________________________________________________, с одной стороны, и </w:t>
      </w:r>
      <w:r w:rsidRPr="00962748">
        <w:rPr>
          <w:rFonts w:ascii="Times New Roman" w:eastAsia="Times New Roman" w:hAnsi="Times New Roman"/>
          <w:b/>
          <w:sz w:val="24"/>
          <w:szCs w:val="24"/>
          <w:lang w:eastAsia="ru-RU"/>
        </w:rPr>
        <w:t>Территориальный фонд обязательного медицинского страхования Магаданской области</w:t>
      </w:r>
      <w:r w:rsidRPr="00962748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именуемый в дальнейшем «Вкладчик», в лице директора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Щербаковой Анастасии Дмитриевны</w:t>
      </w:r>
      <w:r w:rsidRPr="00962748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действующей на основании </w:t>
      </w:r>
      <w:r w:rsidRPr="00962748">
        <w:rPr>
          <w:rFonts w:ascii="Times New Roman" w:hAnsi="Times New Roman"/>
          <w:color w:val="000000"/>
          <w:spacing w:val="-4"/>
          <w:sz w:val="23"/>
          <w:szCs w:val="23"/>
        </w:rPr>
        <w:t xml:space="preserve">Постановление администрации Магаданской области от 24.03.2011 N 166-па  "Об утверждении Положения о Территориальном фонде обязательного медицинского страхования Магаданской </w:t>
      </w:r>
      <w:r w:rsidRPr="00572F40">
        <w:rPr>
          <w:rFonts w:ascii="Times New Roman" w:hAnsi="Times New Roman"/>
          <w:spacing w:val="-4"/>
          <w:sz w:val="23"/>
          <w:szCs w:val="23"/>
        </w:rPr>
        <w:t>области"</w:t>
      </w:r>
      <w:r>
        <w:rPr>
          <w:rFonts w:ascii="Times New Roman" w:hAnsi="Times New Roman"/>
          <w:spacing w:val="-4"/>
          <w:sz w:val="23"/>
          <w:szCs w:val="23"/>
        </w:rPr>
        <w:t xml:space="preserve">, </w:t>
      </w:r>
      <w:r w:rsidRPr="00572F40">
        <w:rPr>
          <w:rFonts w:ascii="Times New Roman" w:hAnsi="Times New Roman"/>
          <w:spacing w:val="-4"/>
          <w:sz w:val="23"/>
          <w:szCs w:val="23"/>
        </w:rPr>
        <w:t>Распоряжения Правительства Магаданской области № 29-рп от 04.03.2019г.</w:t>
      </w:r>
      <w:r w:rsidRPr="00572F40">
        <w:rPr>
          <w:rFonts w:ascii="Times New Roman" w:eastAsia="Times New Roman" w:hAnsi="Times New Roman"/>
          <w:sz w:val="24"/>
          <w:szCs w:val="24"/>
          <w:lang w:eastAsia="ru-RU"/>
        </w:rPr>
        <w:t>, с другой стороны, в дальнейшем совместно именуемые «Стороны», в соответствии с по</w:t>
      </w:r>
      <w:r w:rsidRPr="00962748">
        <w:rPr>
          <w:rFonts w:ascii="Times New Roman" w:eastAsia="Times New Roman" w:hAnsi="Times New Roman"/>
          <w:sz w:val="24"/>
          <w:szCs w:val="24"/>
          <w:lang w:eastAsia="ru-RU"/>
        </w:rPr>
        <w:t>становлением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31 декабря 2010 года № 1225 «О размещении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страхования», на основании результатов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проведенного «____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отбора заявок кредитных организаций на заключение договора банковского депозита заключили настоящий договор банковского депозита (далее также – Договор) о нижеследующем:</w:t>
      </w:r>
    </w:p>
    <w:p w:rsidR="0011130E" w:rsidRPr="0057006E" w:rsidRDefault="0011130E" w:rsidP="0011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</w:t>
      </w:r>
    </w:p>
    <w:p w:rsidR="0011130E" w:rsidRPr="0057006E" w:rsidRDefault="0011130E" w:rsidP="0011130E">
      <w:pPr>
        <w:spacing w:after="0" w:line="240" w:lineRule="auto"/>
        <w:ind w:firstLine="5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1.1. Вкладчик размещает, а Банк принимает от Вкладчика денежные средства на банковский депозит на следующих условиях: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5103"/>
      </w:tblGrid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F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депозитного вклада (далее также – депозит) (цифрами и прописью):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F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Валюта депозитного вклада: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F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Возможность досрочного истребования суммы депозитного вклада (указать «ДА» или «НЕТ»):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F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Процентная ставка (в процентах годовых):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2F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Порядок (периодичность) уплаты процентов: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F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размещения средств (далее – срок депозита):</w:t>
            </w:r>
          </w:p>
        </w:tc>
        <w:tc>
          <w:tcPr>
            <w:tcW w:w="5103" w:type="dxa"/>
          </w:tcPr>
          <w:p w:rsidR="0011130E" w:rsidRPr="00572F40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1130E" w:rsidRPr="0057006E" w:rsidTr="00656072">
        <w:trPr>
          <w:trHeight w:val="320"/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rPr>
                <w:rFonts w:ascii="Times New Roman" w:hAnsi="Times New Roman"/>
                <w:b/>
              </w:rPr>
            </w:pPr>
            <w:r w:rsidRPr="00572F40">
              <w:rPr>
                <w:rFonts w:ascii="Times New Roman" w:hAnsi="Times New Roman"/>
                <w:b/>
              </w:rPr>
              <w:t>Корреспондентский счет:</w:t>
            </w:r>
          </w:p>
        </w:tc>
        <w:tc>
          <w:tcPr>
            <w:tcW w:w="5103" w:type="dxa"/>
            <w:shd w:val="clear" w:color="auto" w:fill="FFFF00"/>
          </w:tcPr>
          <w:p w:rsidR="0011130E" w:rsidRPr="00572F40" w:rsidRDefault="0011130E" w:rsidP="00656072">
            <w:pPr>
              <w:rPr>
                <w:b/>
              </w:rPr>
            </w:pPr>
          </w:p>
        </w:tc>
      </w:tr>
      <w:tr w:rsidR="0011130E" w:rsidRPr="0057006E" w:rsidTr="00656072">
        <w:trPr>
          <w:trHeight w:val="320"/>
          <w:jc w:val="center"/>
        </w:trPr>
        <w:tc>
          <w:tcPr>
            <w:tcW w:w="5104" w:type="dxa"/>
          </w:tcPr>
          <w:p w:rsidR="0011130E" w:rsidRPr="00572F40" w:rsidRDefault="0011130E" w:rsidP="006560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2F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Процентный период</w:t>
            </w:r>
          </w:p>
        </w:tc>
        <w:tc>
          <w:tcPr>
            <w:tcW w:w="5103" w:type="dxa"/>
          </w:tcPr>
          <w:p w:rsidR="0011130E" w:rsidRPr="0057006E" w:rsidRDefault="0011130E" w:rsidP="006560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1.2. Течение срока депозитного вклада начинается со дня, следующего за днем поступления всей суммы депозитного вклада в Банк и заканчивается в последний день срока размещения средств, установленного пунктом 1.1 настоящего Договора.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Банк возвращает сумму депозитного вклада в день окончания срока размещения средств, указанного в пункте 1.1 настоящего Договора, на реквизиты Вкладчика, указанные в разделе 10 «Адреса и платежные реквизиты Сторон» настоящего Договора. Если день окончания срока размещения средств приходится на нерабочий день (суббота, воскресенье и праздничные дни), то возврат производится в первый рабочий день, следующий за нерабочим.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1.3. Процентная ставка по депозиту, предусмотренная пунктом 1.1 настоящего Договора, является фиксированной и не может быть изменена в течение срока депозитного вклада.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1.4. Зачисление на депозитный счет Вкладчика сумм дополнительных взносов в течение срока действия настоящего Договора не производится.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2. ПОРЯДОК ОТКРЫТИЯ И ВЕДЕНИЯ ДЕПОЗИТНОГО СЧЕТА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2.1. Банк на основании настоящего Договора и прилагаемых к нему документов, предоставляемых Вкладчиком согласно перечню, определенному Банком в соответствии с законодательством Российской Федерации и нормативными актами Банка России, для учета перечисленной суммы депозитного вклада открывает Вкладчику депозитный счет </w:t>
      </w:r>
      <w:r w:rsidRPr="004C6A5C">
        <w:rPr>
          <w:rFonts w:ascii="Times New Roman" w:eastAsia="Times New Roman" w:hAnsi="Times New Roman"/>
          <w:sz w:val="24"/>
          <w:szCs w:val="24"/>
          <w:shd w:val="clear" w:color="auto" w:fill="FFFF00"/>
          <w:lang w:eastAsia="ru-RU"/>
        </w:rPr>
        <w:t>№______________________________.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Депозитный счет открывается отдельно по каждому договору банковского депозита.</w:t>
      </w:r>
      <w:r w:rsidRPr="0057006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2.2. Банк предоставляет Вкладчику выписки по депозитному счету, без взимания с Вкладчика дополнительной платы, в следующие сроки: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- об открытии депозитного счета: в день его открытия;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- о зачислении суммы депозита на депозитный счет: в течение 1 рабочего дня, следующего за датой фактического зачисления суммы депозита;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- о возврате суммы депозита Вкладчику с депозитного счета: в течение 1 рабочего дня, следующего за датой фактического перечисления суммы депозита Вкладчику;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- закрытие депозитного счета: в течение одного рабочего дня, следующего за датой закрытия депозитного счета, указанного в пункте 2.1 настоящего Договора.</w:t>
      </w:r>
    </w:p>
    <w:p w:rsidR="0011130E" w:rsidRDefault="0011130E" w:rsidP="0011130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FCA">
        <w:rPr>
          <w:rFonts w:ascii="Times New Roman" w:eastAsia="Times New Roman" w:hAnsi="Times New Roman"/>
          <w:sz w:val="24"/>
          <w:szCs w:val="24"/>
          <w:lang w:eastAsia="ru-RU"/>
        </w:rPr>
        <w:t xml:space="preserve">Выписки по депозитному счету направляются Банком   по защищённому каналу связи, в том числе с помощью дистанционного банковского обслуживания через личный кабинет Вкладчика с обязательным предоставлением Вкладчику не позднее 5 (пяти) рабочих дней оригинала выписки по депозитному счету по адресу, указанному в разделе 10 «Адреса и платежные реквизиты Сторон» настоящего Договора. </w:t>
      </w:r>
    </w:p>
    <w:p w:rsidR="0011130E" w:rsidRPr="00320FCA" w:rsidRDefault="0011130E" w:rsidP="0011130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FC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защищённого канала связи, личного кабинета Вкладчика дистанционного банковского обслуживания, Банк обеспечивает получение Вкладчиком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20FCA">
        <w:rPr>
          <w:rFonts w:ascii="Times New Roman" w:eastAsia="Times New Roman" w:hAnsi="Times New Roman"/>
          <w:sz w:val="24"/>
          <w:szCs w:val="24"/>
          <w:lang w:eastAsia="ru-RU"/>
        </w:rPr>
        <w:t>ыписок по депозитному счету нарочно по адресу: 685000, г. Магадан. Ул. Пушкина,6 каб.37, в сроки, указанные в абзаце первом настоящего пункта.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2.3. Допускается досрочный возврат по требованию Вкладчика всей суммы депозита или части суммы депозита до истечения срока депозита, указанного в пункте 1.1 настоящего Договора. Проценты в случае досрочного возврата суммы / части суммы депозита начисляются по ставке, указанной в пункте 1.1 настоящего Договора.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ОБЯЗАННОСТИ БАНКА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3.1. Банк обязуется в день вступления настоящего Договора в силу открыть Вкладчику депозитный счет. </w:t>
      </w:r>
    </w:p>
    <w:p w:rsidR="0011130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3.2. Банк обязуется в день перечисления Вкладчиком денежных средств в сумме депозитного вклада на корреспондентский счет Банка, указанный в разделе 10 «Адреса и платежные реквизиты Сторон» настоящего Договора зачислить их на депозитный счет, указанный в пункте 2.1 настоящего Договора.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3.3. Банк обязан</w:t>
      </w:r>
      <w:r w:rsidRPr="006070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досрочн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вернуть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требованию Вкладчика вс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сумм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депозита или част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суммы депозита до истечения срока депозита, указанного в пункте 1.1 настоящего Договора. Проценты в случае досрочного возврата суммы/части суммы депозита начисляются по ставке, указанной в пункте 1.1 настоящего Договора.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. Банк осуществляет возврат суммы депозита и уплату начисленных процентов на условиях и в порядке, установленных в разделе 5 «Порядок начисления процентов и возврата депозита» настоящего Договора.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несвоевременного и/или неполного возврата суммы депозита, а также уплаты начисленных процентов на сумму депозита, Банк уплачивает Вкладчику пени в 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размере и в порядке, предусмотренных ст. 395 Гражданского кодекса Российской Федерации. </w:t>
      </w:r>
    </w:p>
    <w:p w:rsidR="0011130E" w:rsidRPr="0057006E" w:rsidRDefault="0011130E" w:rsidP="0011130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. Банк обеспечивает полную сохранность депозита, гарантирует тайну банковского вклада, операций по счету и сведений о Вкладчике. </w:t>
      </w:r>
    </w:p>
    <w:p w:rsidR="0011130E" w:rsidRPr="0057006E" w:rsidRDefault="0011130E" w:rsidP="0011130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. Банк несет ответственность перед Вкладчиком за ненадлежащее выполнение операций по счету Вкладчика в соответствии с законодательством Российской Федерации.  </w:t>
      </w:r>
    </w:p>
    <w:p w:rsidR="0011130E" w:rsidRPr="0057006E" w:rsidRDefault="0011130E" w:rsidP="0011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4. ОБЯЗАННОСТИ И ПРАВА ВКЛАДЧИКА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4.1. Вкладчик не позднее второго рабочего дня, следующего за днем вступления настоящего Договора в силу перечисляет денежные средства в сумме депозитного вклада, указанной в пункте 1.1 настоящего Договора на корреспондентский счет Банка, указанный в разделе 10 «Адреса и платежные реквизиты Сторон» настоящего Договора с последующим зачислением Банком денежных средств на депозитный счет Вкладчика, указанный в пункте 2.1 настоящего Договора, одной суммой. 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4.2. В случае изменения сведений в представленных Вкладчиком документах, в соответствии с пунктом 2.1 настоящего Договора, а также изменения платежных реквизитов, указанных в разделе 10 «Адреса и платежные реквизиты Сторон» настоящего Договора, Вкладчик предоставляет в Банк подтверждающие документы в течение 3 (трех) рабочих дней с момента таких изменений.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4.3. В случае возникновения кассового разрыва в соответствии с пунктом 3 Правил размещения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страхования, утвержденных постановлением Правительства Российской Федерации от 31 декабря 2010 года № 1225 (далее - Правила), Вкладчик досрочно востребует сумму / часть суммы депозита, со счета, указанного в пункте 2.1 настоящего Договора.</w:t>
      </w:r>
    </w:p>
    <w:p w:rsidR="0011130E" w:rsidRPr="0057006E" w:rsidRDefault="0011130E" w:rsidP="001113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4.4. </w:t>
      </w:r>
      <w:r w:rsidRPr="0057006E">
        <w:rPr>
          <w:rFonts w:ascii="Times New Roman" w:hAnsi="Times New Roman"/>
          <w:sz w:val="24"/>
          <w:szCs w:val="24"/>
          <w:lang w:eastAsia="ru-RU"/>
        </w:rPr>
        <w:t>В случае если Банк перестал соответствовать положениям, предусмотренным пунктами 5(1) или 5(4) Правил, а также в случаях, если выявлено несоответствие Банка требованиям, установленным пунктами 5 и 5(2) Правил, и (или) Банк исключен из перечня кредитных организаций, соответствующих требованиям Правил, размещенного Центральным банком Российской Федерации на его официальном сайте в сети «Интернет» (далее – перечень), Вкладчик обязан направить требование о немедленном возврате суммы депозита, размещенного в Банке, и процентов по нему не позднее рабочего дня, следующего за днем выявления такого несоответствия и (или) исключения Банка из перечня в соответствии с частью 6 статьи 17 Федерального закона от 29 июля 2017 г. № 267-ФЗ «О внесении изменений в отдельные законодательные акты Российской Федерации».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НАЧИСЛЕНИЯ ПРОЦЕНТОВ И ВОЗВРАТА ДЕПОЗИТА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5.1. Проценты на сумму депозита начисляются в валюте депозитного вклада, указанного в пункте 1.1 настоящего Договора со дня, следующего за днем поступления суммы депозита в Банк по день ее возврата Вкладчику включительно, а если ее списание с депозитного счета произведено по иным основаниям, по день ее списания включительно. При начислении процентов в расчет принимается фактическое количество календарных дней нахождения денежных средств на депозитном счете. При этом за базу берется действительное число календарных дней в году (365 или 366 дней соответственно).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5.2. Банк не вправе производить одностороннее изменение размера процентной ставки, указанной в пункте 1.1 настоящего Договора.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5.3. Уплата процентов, начисленных в соответствии с пунктом 1.1 настоящего Договора, производится Банком с учетом положений пунктов 5.4, 5.6, 5.7 настоящего Договора на соответствующий счет Вкладчика, указанный в разделе 10 «Адреса и платежные реквизиты Сторон» настоящего Договора. 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5.4. Возврат депозита и уплата начисленных процентов на сумму депозита производится Банком одновременно, в последний день срока депозита, указанного в пункте 1.1 настоящего Договора.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если срок депозита составляет более 30 дней, уплата процентов, начисленных в соответствии с пунктом 1.1 настоящего Договора, производится Банком ежемесячно в последний рабочий день отчетного месяца за каждый полный и неполный отчетный месяц. При этом проценты за последний неполный месяц уплачиваются в день фактического возврата депозита.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5.5. Возврат депозита осуществляется Банком на соответствующий счет Вкладчика, указанный в разделе 10 «Адреса и платежные реквизиты Сторон» настоящего Договора. В случае предоставления Вкладчиком до дня возврата депозита письменного требования с указанием иных реквизитов для возврата депозита Банк переводит средства на указанный в письменном требовании счет Вкладчика.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5.6. В случае досрочного востребования суммы / части суммы депозита, в соответствии с пунктом 4.3 настоящего Договора, Банк начисляет и выплачивает Вкладчику проценты, начисленные на досрочно востребованную сумму, но неуплаченные к моменту ее возврата по ставке, указанной в пункте 1.1 настоящего Договора, за период со дня, следующего за днем поступления суммы депозита в Банк до дня ее возврата Вкладчику включительно.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Досрочный возврат денежных средств Вкладчику осуществляется Банком не позднее рабочего дня, следующего за днем получения Банком письменного требования Вкладчика на соответствующие счета Вкладчика, указанные в разделе 10 «Адреса и платежные реквизиты Сторон» настоящего Договора или иной счет Вкладчика, реквизиты которого будут указаны Вкладчиком в письменном требовании. Проценты, начисленные на досрочно возвращенную часть депозита, уплачиваются Банком вместе с возвратом части депозитного вклада, досрочно востребованного Вкладчиком.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остатка депозитного вклада, не востребованную досрочно Вкладчиком, Банк начисляет проценты по процентной ставке, указанной в пункте 1.1 настоящего Договора.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окончания срока депозита Вкладчику выплачивается вся сумма денежных средств, находящаяся на депозитном счете, а также вся сумма начисленных процентов.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5.7. В случае изъятия суммы депозита, в соответствии с пунктом 4.4 настоящего Договора, в день получения письменного требования  Вкладчика Банк возвращает Вкладчику всю сумму депозита, а также начисляет и выплачивает Вкладчику проценты, начисленные на сумму депозита, но не уплаченные к моменту ее возврата по ставке, указанной в пункте 1.1 настоящего Договора, за период со дня, следующего за днем поступления суммы депозита в Банк до дня ее возврата Вкладчику включительно на соответствующие счета Вкладчика, указанные в разделе 10 «Адреса и платежные реквизиты Сторон» настоящего Договора или иной счет Вкладчика, реквизиты которого будут указаны Вкладчиком в письменном требовании.</w:t>
      </w:r>
    </w:p>
    <w:p w:rsidR="0011130E" w:rsidRPr="0057006E" w:rsidRDefault="0011130E" w:rsidP="001113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5.8. В случае досрочного востребования части депозитного вклада в письменном требовании должна быть указана сумма денежных средств, которую Вкладчик просит вернуть досрочно.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5.9. Письменное требование о досрочном востребовании депозитного вклада (части депозитного вклада) направляется по реквизитам Банка, указанным в разделе 10 «Адреса и платежные реквизиты Сторон» настоящего Договора с использованием электронной почты и/или факсимильной связи с обязательным предоставлением Банку оригинала письменного требования в течение 10 (десяти) рабочих дней.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6. ОТВЕТСТВЕННОСТЬ СТОРОН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6.1. В случае нарушения Сторонами условий настоящего Договора они несут ответственность в соответствии с законодательством Российской Федерации.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6.2. Вкладчик гарантирует, что он имеет все права, необходимые для внесения денежных средств в депозитный вклад и не нарушает какие-либо ограничения и/или запреты действующего законодательства Российской Федерации, иных нормативных 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правовых актов, а также иных ограничений и/или запретов, предусмотренных учредительными документами Вкладчика.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6.3. Вкладчик не вправе уступать третьим лицам права требования по настоящему Договору.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6.4. Банк подтверждает, что соответствует требованиям к кредитным организациям, предусмотренным Правилами.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АНТИКОРРУПЦИОННАЯ ОГОВОРКА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7.1. При исполнении своих обязательств по Договору Стороны, их аффилированные лица, работники, а также лица, действующие от имени и по поручению Сторон,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2"/>
      <w:bookmarkEnd w:id="0"/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7.2. При исполнении своих обязательств по Договору Стороны, их аффилированные лица, работники, а также лица, действующие от имени и по поручению Сторон, не осуществляют действия, квалифицируемые применимым для целей Договора законодательством Российской Федерации как дача (получение) взятки, коммерческий подкуп, а также иные действия, нарушающие требования законодательства Российской Федерации и международных актов о противодействии коррупции, и обязуются принимать меры по недопущению любой возможности возникновения конфликта интересов в связи с исполнением условий настоящего Договора.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3"/>
      <w:bookmarkEnd w:id="1"/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7.3. В случае возникновения у Стороны добросовестных и обоснованных подозрений, что произошло или может произойти нарушение каких-либо положений пунктов 7.1 и 7.2 Договора, а также возникновение личной заинтересованности при исполнении настоящего Договора, которая приводит или может привести к конфликту интересов, соответствующая Сторона обязуется уведомить об этом другую Сторону в письменной форме не позднее 5 (пяти) рабочих дней с момента возникновения указанных подозрений.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указываются лица, причастные к нарушению условий Договора, фактические обстоятельства дела и предоставляются материалы, подтверждающие или дающие основание предполагать, что произошло или может произойти нарушение каких-либо положений пунктов 7.1 и 7.2 Договора, а также возникновение личной заинтересованности при исполнении настоящего Договора, которая приводит или может привести к конфликту интересов.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7.4. Сторона, получившая письменное уведомление, указанное в пункте 7.3 настоящего Договора, обязана рассмотреть уведомление и сообщить другой Стороне об итогах его рассмотрения в течение 10 (десяти) рабочих дней с даты получения письменного уведомления.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7.5. Стороны гарантируют осуществление надлежащего разбирательства по фактам нарушения положений пунктов 7.1 и 7.2 Договора с соблюдением принципов конфиденциальности и применение эффективных мер по предотвращению возможных конфликтных ситуаций. </w:t>
      </w:r>
    </w:p>
    <w:p w:rsidR="0011130E" w:rsidRPr="0057006E" w:rsidRDefault="0011130E" w:rsidP="0011130E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7.6.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7.7. В случае подтверждения факта нарушений одной Стороной положений пунктов 7.1 и 7.2. настоящего Договора и/или неполучения другой Стороной информации об итогах рассмотрения уведомления о нарушении условий настоящего раздела Договора, другая Сторона имеет право расторгнуть настоящий Договор в судебном порядке.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8. СРОК ДЕЙСТВИЯ ДОГОВОРА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8.1. Настоящий Договор вступает в силу с даты его подписания обеими Сторонами и прекращает свое действие после выполнения Банком своих обязательств по возврату суммы депозитного вклада и уплате начисленных процентов на сумму депозита в соответствии с условиями настоящего Договора. 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8.2. В случае не поступления суммы депозита на корреспондентский счет Банка в срок, предусмотренный пунктом 4.1 настоящего Договора, Договор считается не заключенным. Депозитный счет, указанный в пункте 2.1 настоящего Договора, закрывается.  </w:t>
      </w:r>
    </w:p>
    <w:p w:rsidR="0011130E" w:rsidRPr="0057006E" w:rsidRDefault="0011130E" w:rsidP="0011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8.3. Вкладчик и Банк вправе расторгнуть Договор в порядке, предусмотренном законодательством Российской Федерации.</w:t>
      </w:r>
    </w:p>
    <w:p w:rsidR="0011130E" w:rsidRPr="0057006E" w:rsidRDefault="0011130E" w:rsidP="001113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9. ЗАКЛЮЧИТЕЛЬНЫЕ ПОЛОЖЕНИЯ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9.1. В настоящий Договор могут быть внесены дополнения и/или изменения. </w:t>
      </w:r>
      <w:r w:rsidRPr="0057006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</w:t>
      </w:r>
    </w:p>
    <w:p w:rsidR="0011130E" w:rsidRPr="0057006E" w:rsidRDefault="0011130E" w:rsidP="0011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9.2. Все разногласия и споры, возникающие между Сторонами из Договора или в связи с ним, подлежат разрешению путем переговоров. </w:t>
      </w:r>
    </w:p>
    <w:p w:rsidR="0011130E" w:rsidRPr="0057006E" w:rsidRDefault="0011130E" w:rsidP="0011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Cs/>
          <w:sz w:val="24"/>
          <w:szCs w:val="24"/>
          <w:lang w:eastAsia="ru-RU"/>
        </w:rPr>
        <w:t>Претензионный порядок разрешения споров по настоящему Договору является обязательным для Сторон.</w:t>
      </w:r>
    </w:p>
    <w:p w:rsidR="0011130E" w:rsidRPr="0057006E" w:rsidRDefault="0011130E" w:rsidP="0011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В случае наличия претензий, споров, разногласий относительно исполнения одной из Сторон своих обязательств по настоящему Договору, заинтересованная Сторона направляет другой Стороне претензию в письменной форме, подписанную уполномоченным лицом.</w:t>
      </w:r>
    </w:p>
    <w:p w:rsidR="0011130E" w:rsidRPr="0057006E" w:rsidRDefault="0011130E" w:rsidP="0011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Претензии по настоящему Договору направляются заинтересованной Стороной на адрес другой Стороны, указанный в разделе 10 «Адреса и платежные реквизиты Сторон» настоящего Договора.</w:t>
      </w:r>
    </w:p>
    <w:p w:rsidR="0011130E" w:rsidRPr="0057006E" w:rsidRDefault="0011130E" w:rsidP="0011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Надлежащим направлением претензии признается любой из следующих способов: заказным письмом с уведомлением о вручении, по факсу, электронной почте, курьерской доставкой либо доставкой в приемную Стороны, которой адресована претензия.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Претензия считается доставленной, если она направлена способом, указанным в настоящем Договоре. Претензия считается доставленной при недобросовестном воспрепятствовании или уклонении Стороны, которой адресована претензия, от получения претензии, а также блокировки получения электронных сообщений от направляющей Стороны. В отношении всех претензий, направляемых по настоящему Договору, Сторона, к которой адресована данная претензия, должна дать письменный ответ по существу претензии в течение 5 (пяти) рабочих дней с даты ее направления. </w:t>
      </w:r>
      <w:r w:rsidRPr="0057006E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не урегулирования споров в претензионном порядке, а также в случае неполучения ответа на претензию в течение срока, указанного в настоящем пункте, спор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подлежит рассмотрению в арбитражном суде по месту нахождения Вкладчика в соответствии с нормами материального и процессуального права Российской Федерации.  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9.3. Гарантия возврата суммы депозитного вклада и начисленных процентов обеспечивается всеми активами Банка, а также всем его имуществом в установленном законом порядке.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9.4. 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11130E" w:rsidRPr="0057006E" w:rsidRDefault="0011130E" w:rsidP="001113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>9.5. Настоящий Договор составлен в двух экземплярах, имеющих одинаковую юридическую силу, по одному для каждой из Сторон.</w:t>
      </w: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АДРЕСА И ПЛАТЕЖНЫЕ РЕКВИЗИТЫ СТОРОН </w:t>
      </w:r>
    </w:p>
    <w:p w:rsidR="0011130E" w:rsidRPr="0057006E" w:rsidRDefault="0011130E" w:rsidP="0011130E">
      <w:pPr>
        <w:spacing w:after="0" w:line="240" w:lineRule="auto"/>
        <w:ind w:hanging="142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proofErr w:type="gramStart"/>
      <w:r w:rsidRPr="0057006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БАНК:   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 xml:space="preserve">          </w:t>
      </w:r>
      <w:r w:rsidRPr="0057006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___________________________________________________________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>Адрес место нахождения: ______________________________________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__________________</w:t>
      </w: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___ 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Почтовый</w:t>
      </w:r>
      <w:r w:rsidRPr="0057006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>адрес: _______________________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__________</w:t>
      </w: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>__________________________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>Телефон/Факс: ____________, адрес электронной почты: _______________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ИНН _______________, КПП __________________, ОКТМО ____________, ОКПО __________________________,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БИК ________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Корреспондентский счет банка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________</w:t>
      </w: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________________________ </w:t>
      </w:r>
    </w:p>
    <w:p w:rsidR="0011130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Наименование банка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   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______________________________________________ 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Реквизиты для перечисления денежных средств на банковский депозит: </w:t>
      </w:r>
    </w:p>
    <w:p w:rsidR="0011130E" w:rsidRPr="0057006E" w:rsidRDefault="0011130E" w:rsidP="0011130E">
      <w:pPr>
        <w:spacing w:after="0" w:line="240" w:lineRule="auto"/>
        <w:ind w:left="1985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ИНН/КПП получателя ______________________/______________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Наименование получателя 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Банковский счет 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Корреспондентский счет банка 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 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Наименование банка получателя 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 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БИК______________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</w:t>
      </w:r>
      <w:r w:rsidRPr="005700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 </w:t>
      </w:r>
    </w:p>
    <w:p w:rsidR="0011130E" w:rsidRPr="0057006E" w:rsidRDefault="0011130E" w:rsidP="0011130E">
      <w:pPr>
        <w:spacing w:after="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130E" w:rsidRPr="0057006E" w:rsidRDefault="0011130E" w:rsidP="001113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ВКЛАДЧИК: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>Территориальный</w:t>
      </w:r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фонд обязательного медицинского страхования </w:t>
      </w:r>
    </w:p>
    <w:p w:rsidR="0011130E" w:rsidRDefault="0011130E" w:rsidP="0011130E">
      <w:pPr>
        <w:spacing w:after="0" w:line="240" w:lineRule="auto"/>
        <w:ind w:left="141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r w:rsidRPr="00570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Магаданской области </w:t>
      </w:r>
    </w:p>
    <w:p w:rsidR="0011130E" w:rsidRPr="00A705E8" w:rsidRDefault="0011130E" w:rsidP="0011130E">
      <w:pPr>
        <w:spacing w:after="0" w:line="240" w:lineRule="auto"/>
        <w:ind w:left="1416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2"/>
      <w:r w:rsidRPr="0057006E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</w:t>
      </w:r>
      <w:r w:rsidRPr="00A705E8">
        <w:rPr>
          <w:rFonts w:ascii="Times New Roman" w:eastAsia="Times New Roman" w:hAnsi="Times New Roman"/>
          <w:sz w:val="24"/>
          <w:szCs w:val="24"/>
          <w:lang w:eastAsia="ru-RU"/>
        </w:rPr>
        <w:t>685000 г. Магадан,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05E8">
        <w:rPr>
          <w:rFonts w:ascii="Times New Roman" w:eastAsia="Times New Roman" w:hAnsi="Times New Roman"/>
          <w:sz w:val="24"/>
          <w:szCs w:val="24"/>
          <w:lang w:eastAsia="ru-RU"/>
        </w:rPr>
        <w:t>Пушкина, 6</w:t>
      </w:r>
    </w:p>
    <w:p w:rsidR="0011130E" w:rsidRDefault="0011130E" w:rsidP="0011130E">
      <w:pPr>
        <w:autoSpaceDE w:val="0"/>
        <w:autoSpaceDN w:val="0"/>
        <w:adjustRightInd w:val="0"/>
        <w:spacing w:after="0" w:line="240" w:lineRule="auto"/>
        <w:ind w:left="1416" w:firstLine="684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11130E" w:rsidRDefault="0011130E" w:rsidP="0011130E">
      <w:pPr>
        <w:autoSpaceDE w:val="0"/>
        <w:autoSpaceDN w:val="0"/>
        <w:adjustRightInd w:val="0"/>
        <w:spacing w:after="0" w:line="240" w:lineRule="auto"/>
        <w:ind w:left="1416" w:firstLine="684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11130E" w:rsidRDefault="0011130E" w:rsidP="0011130E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11130E" w:rsidRPr="0057006E" w:rsidRDefault="0011130E" w:rsidP="0011130E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11130E" w:rsidRDefault="0011130E" w:rsidP="001113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Банк: 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Вкладчик: </w:t>
      </w:r>
    </w:p>
    <w:p w:rsidR="0011130E" w:rsidRDefault="0011130E" w:rsidP="001113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130E" w:rsidRPr="0057006E" w:rsidRDefault="0011130E" w:rsidP="0011130E">
      <w:pPr>
        <w:tabs>
          <w:tab w:val="left" w:pos="564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Директор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_________________ /____________/ 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Щербакова А.Д.  /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______________/</w:t>
      </w:r>
    </w:p>
    <w:p w:rsidR="0011130E" w:rsidRPr="0057006E" w:rsidRDefault="0011130E" w:rsidP="001113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М.П. 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М.П.</w:t>
      </w:r>
    </w:p>
    <w:p w:rsidR="0011130E" w:rsidRPr="00BB66D1" w:rsidRDefault="0011130E" w:rsidP="001113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«___» ________________ 20__ г. 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«____</w:t>
      </w:r>
      <w:r w:rsidRPr="005700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_______________ 20__ г.</w:t>
      </w:r>
    </w:p>
    <w:p w:rsidR="0011130E" w:rsidRPr="00703529" w:rsidRDefault="0011130E" w:rsidP="0011130E">
      <w:pPr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</w:p>
    <w:p w:rsidR="0011130E" w:rsidRDefault="0011130E" w:rsidP="0011130E"/>
    <w:p w:rsidR="00784BC0" w:rsidRDefault="0011130E"/>
    <w:sectPr w:rsidR="00784BC0" w:rsidSect="00A705E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D01ED"/>
    <w:multiLevelType w:val="multilevel"/>
    <w:tmpl w:val="CA64036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780672"/>
    <w:multiLevelType w:val="hybridMultilevel"/>
    <w:tmpl w:val="4D60B1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5E"/>
    <w:rsid w:val="00022DED"/>
    <w:rsid w:val="0011130E"/>
    <w:rsid w:val="0025145E"/>
    <w:rsid w:val="0054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890E"/>
  <w15:chartTrackingRefBased/>
  <w15:docId w15:val="{D798C03D-BF06-4A3B-96B5-35B2C663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3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 Анна Николаевна</dc:creator>
  <cp:keywords/>
  <dc:description/>
  <cp:lastModifiedBy>Кудряшова Анна Николаевна</cp:lastModifiedBy>
  <cp:revision>2</cp:revision>
  <dcterms:created xsi:type="dcterms:W3CDTF">2025-02-24T04:23:00Z</dcterms:created>
  <dcterms:modified xsi:type="dcterms:W3CDTF">2025-02-24T04:24:00Z</dcterms:modified>
</cp:coreProperties>
</file>